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FBD3" w14:textId="0AE44EA3" w:rsidR="00B77275" w:rsidRPr="00F21111" w:rsidRDefault="00C42043" w:rsidP="00F21111">
      <w:pPr>
        <w:pStyle w:val="Tytu"/>
        <w:spacing w:before="480" w:after="480"/>
        <w:ind w:left="0" w:right="-40"/>
        <w:rPr>
          <w:rFonts w:ascii="Arial" w:hAnsi="Arial" w:cs="Arial"/>
        </w:rPr>
      </w:pPr>
      <w:r w:rsidRPr="00F21111">
        <w:rPr>
          <w:rFonts w:ascii="Arial" w:eastAsia="Calibri" w:hAnsi="Arial" w:cs="Arial"/>
          <w:noProof/>
        </w:rPr>
        <w:drawing>
          <wp:anchor distT="0" distB="0" distL="114300" distR="114300" simplePos="0" relativeHeight="251658240" behindDoc="1" locked="0" layoutInCell="1" allowOverlap="1" wp14:anchorId="06D1E064" wp14:editId="5BA88F4D">
            <wp:simplePos x="0" y="0"/>
            <wp:positionH relativeFrom="margin">
              <wp:align>center</wp:align>
            </wp:positionH>
            <wp:positionV relativeFrom="paragraph">
              <wp:posOffset>-670235</wp:posOffset>
            </wp:positionV>
            <wp:extent cx="5753100" cy="561975"/>
            <wp:effectExtent l="0" t="0" r="0" b="9525"/>
            <wp:wrapNone/>
            <wp:docPr id="1" name="Obraz 1" descr="logotypy funduszy europejskich flaga RP, logo województwa śląskiego oraz 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funduszy europejskich flaga RP, logo województwa śląskiego oraz flaga unii europejskie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35D8B" w:rsidRPr="00F21111">
        <w:rPr>
          <w:rFonts w:ascii="Arial" w:hAnsi="Arial" w:cs="Arial"/>
        </w:rPr>
        <w:t>Regulamin pikniku integracyjnego rodzicielstwa zastępczego org</w:t>
      </w:r>
      <w:r w:rsidR="00F21111">
        <w:rPr>
          <w:rFonts w:ascii="Arial" w:hAnsi="Arial" w:cs="Arial"/>
        </w:rPr>
        <w:t>a</w:t>
      </w:r>
      <w:r w:rsidR="00235D8B" w:rsidRPr="00F21111">
        <w:rPr>
          <w:rFonts w:ascii="Arial" w:hAnsi="Arial" w:cs="Arial"/>
        </w:rPr>
        <w:t>nizowanego</w:t>
      </w:r>
      <w:r w:rsidR="00696D48" w:rsidRPr="00F21111">
        <w:rPr>
          <w:rFonts w:ascii="Arial" w:hAnsi="Arial" w:cs="Arial"/>
        </w:rPr>
        <w:t xml:space="preserve"> </w:t>
      </w:r>
    </w:p>
    <w:p w14:paraId="7EDA08AD" w14:textId="6423DF8C" w:rsidR="00EB6998" w:rsidRPr="00F21111" w:rsidRDefault="00EB6998" w:rsidP="00235D8B">
      <w:pPr>
        <w:widowControl/>
        <w:autoSpaceDE/>
        <w:autoSpaceDN/>
        <w:spacing w:after="160"/>
        <w:ind w:right="-42"/>
        <w:rPr>
          <w:rFonts w:ascii="Arial" w:eastAsia="Calibri" w:hAnsi="Arial" w:cs="Arial"/>
          <w:sz w:val="24"/>
          <w:szCs w:val="24"/>
        </w:rPr>
      </w:pPr>
      <w:r w:rsidRPr="00F21111">
        <w:rPr>
          <w:rFonts w:ascii="Arial" w:eastAsia="Calibri" w:hAnsi="Arial" w:cs="Arial"/>
          <w:sz w:val="24"/>
          <w:szCs w:val="24"/>
        </w:rPr>
        <w:t xml:space="preserve">w ramach projektu </w:t>
      </w:r>
      <w:r w:rsidRPr="00F21111">
        <w:rPr>
          <w:rFonts w:ascii="Arial" w:eastAsia="Calibri" w:hAnsi="Arial" w:cs="Arial"/>
          <w:b/>
          <w:sz w:val="24"/>
          <w:szCs w:val="24"/>
        </w:rPr>
        <w:t>p</w:t>
      </w:r>
      <w:r w:rsidR="00235D8B" w:rsidRPr="00F21111">
        <w:rPr>
          <w:rFonts w:ascii="Arial" w:eastAsia="Calibri" w:hAnsi="Arial" w:cs="Arial"/>
          <w:b/>
          <w:sz w:val="24"/>
          <w:szCs w:val="24"/>
        </w:rPr>
        <w:t xml:space="preserve">od </w:t>
      </w:r>
      <w:r w:rsidRPr="00F21111">
        <w:rPr>
          <w:rFonts w:ascii="Arial" w:eastAsia="Calibri" w:hAnsi="Arial" w:cs="Arial"/>
          <w:b/>
          <w:sz w:val="24"/>
          <w:szCs w:val="24"/>
        </w:rPr>
        <w:t>t</w:t>
      </w:r>
      <w:r w:rsidR="00235D8B" w:rsidRPr="00F21111">
        <w:rPr>
          <w:rFonts w:ascii="Arial" w:eastAsia="Calibri" w:hAnsi="Arial" w:cs="Arial"/>
          <w:b/>
          <w:sz w:val="24"/>
          <w:szCs w:val="24"/>
        </w:rPr>
        <w:t>ytułem</w:t>
      </w:r>
      <w:r w:rsidRPr="00F21111">
        <w:rPr>
          <w:rFonts w:ascii="Arial" w:eastAsia="Calibri" w:hAnsi="Arial" w:cs="Arial"/>
          <w:b/>
          <w:sz w:val="24"/>
          <w:szCs w:val="24"/>
        </w:rPr>
        <w:t xml:space="preserve"> Rodzina w Centrum</w:t>
      </w:r>
      <w:r w:rsidRPr="00F21111">
        <w:rPr>
          <w:rFonts w:ascii="Arial" w:eastAsia="Calibri" w:hAnsi="Arial" w:cs="Arial"/>
          <w:sz w:val="24"/>
          <w:szCs w:val="24"/>
        </w:rPr>
        <w:t xml:space="preserve"> </w:t>
      </w:r>
      <w:r w:rsidR="00F20BBA" w:rsidRPr="00F21111">
        <w:rPr>
          <w:rFonts w:ascii="Arial" w:eastAsia="Calibri" w:hAnsi="Arial" w:cs="Arial"/>
          <w:sz w:val="24"/>
          <w:szCs w:val="24"/>
        </w:rPr>
        <w:t>współfinansowanego ze środków Europejskiego Funduszu Społecznego w ramach</w:t>
      </w:r>
      <w:r w:rsidRPr="00F21111">
        <w:rPr>
          <w:rFonts w:ascii="Arial" w:eastAsia="Calibri" w:hAnsi="Arial" w:cs="Arial"/>
          <w:sz w:val="24"/>
          <w:szCs w:val="24"/>
        </w:rPr>
        <w:t xml:space="preserve"> </w:t>
      </w:r>
      <w:r w:rsidRPr="00F21111">
        <w:rPr>
          <w:rFonts w:ascii="Arial" w:eastAsia="Calibri" w:hAnsi="Arial" w:cs="Arial"/>
          <w:bCs/>
          <w:sz w:val="24"/>
          <w:szCs w:val="24"/>
        </w:rPr>
        <w:t xml:space="preserve">Regionalnego Programu Operacyjnego Województwa Śląskiego na lata </w:t>
      </w:r>
      <w:r w:rsidRPr="00F21111">
        <w:rPr>
          <w:rFonts w:ascii="Arial" w:eastAsia="Calibri" w:hAnsi="Arial" w:cs="Arial"/>
          <w:sz w:val="24"/>
          <w:szCs w:val="24"/>
        </w:rPr>
        <w:t>2014-2020</w:t>
      </w:r>
      <w:r w:rsidR="00F20BBA" w:rsidRPr="00F21111">
        <w:rPr>
          <w:rFonts w:ascii="Arial" w:eastAsia="Calibri" w:hAnsi="Arial" w:cs="Arial"/>
          <w:sz w:val="24"/>
          <w:szCs w:val="24"/>
        </w:rPr>
        <w:t xml:space="preserve"> </w:t>
      </w:r>
      <w:r w:rsidRPr="00F21111">
        <w:rPr>
          <w:rFonts w:ascii="Arial" w:eastAsia="Calibri" w:hAnsi="Arial" w:cs="Arial"/>
          <w:sz w:val="24"/>
          <w:szCs w:val="24"/>
        </w:rPr>
        <w:t>dla</w:t>
      </w:r>
      <w:r w:rsidRPr="00F21111">
        <w:rPr>
          <w:rFonts w:ascii="Arial" w:eastAsia="Calibri" w:hAnsi="Arial" w:cs="Arial"/>
          <w:bCs/>
          <w:sz w:val="24"/>
          <w:szCs w:val="24"/>
        </w:rPr>
        <w:t xml:space="preserve"> Osi Priorytetowej IX Włączenie Społeczne, </w:t>
      </w:r>
      <w:r w:rsidRPr="00F21111">
        <w:rPr>
          <w:rFonts w:ascii="Arial" w:eastAsia="Calibri" w:hAnsi="Arial" w:cs="Arial"/>
          <w:sz w:val="24"/>
          <w:szCs w:val="24"/>
        </w:rPr>
        <w:t>Działanie 9.2</w:t>
      </w:r>
      <w:r w:rsidR="00C42043" w:rsidRPr="00F21111">
        <w:rPr>
          <w:rFonts w:ascii="Arial" w:eastAsia="Calibri" w:hAnsi="Arial" w:cs="Arial"/>
          <w:sz w:val="24"/>
          <w:szCs w:val="24"/>
        </w:rPr>
        <w:t xml:space="preserve"> </w:t>
      </w:r>
      <w:r w:rsidRPr="00F21111">
        <w:rPr>
          <w:rFonts w:ascii="Arial" w:eastAsia="Calibri" w:hAnsi="Arial" w:cs="Arial"/>
          <w:sz w:val="24"/>
          <w:szCs w:val="24"/>
        </w:rPr>
        <w:t>–</w:t>
      </w:r>
      <w:r w:rsidR="00F21111" w:rsidRPr="00F21111">
        <w:rPr>
          <w:rFonts w:ascii="Arial" w:eastAsia="Calibri" w:hAnsi="Arial" w:cs="Arial"/>
          <w:sz w:val="24"/>
          <w:szCs w:val="24"/>
        </w:rPr>
        <w:t xml:space="preserve"> </w:t>
      </w:r>
      <w:r w:rsidRPr="00F21111">
        <w:rPr>
          <w:rFonts w:ascii="Arial" w:eastAsia="Calibri" w:hAnsi="Arial" w:cs="Arial"/>
          <w:sz w:val="24"/>
          <w:szCs w:val="24"/>
        </w:rPr>
        <w:t xml:space="preserve">Dostępne i efektywne usługi społeczne i zdrowotne, Poddziałanie 9.2.5 Rozwój Usług Społecznych </w:t>
      </w:r>
    </w:p>
    <w:p w14:paraId="2416C854" w14:textId="57F1C519" w:rsidR="00696D48" w:rsidRPr="00F21111" w:rsidRDefault="00F21111" w:rsidP="00F21111">
      <w:pPr>
        <w:pStyle w:val="Tytu"/>
        <w:spacing w:before="360" w:after="360"/>
        <w:ind w:left="0" w:right="-42"/>
        <w:rPr>
          <w:rFonts w:ascii="Arial" w:hAnsi="Arial" w:cs="Arial"/>
        </w:rPr>
      </w:pPr>
      <w:r w:rsidRPr="00F21111">
        <w:rPr>
          <w:rFonts w:ascii="Arial" w:hAnsi="Arial" w:cs="Arial"/>
        </w:rPr>
        <w:t>przez Powiatowe Centrum Pomocy Rodzinie w Żywcu w dniu 19 czerwca 2022 roku.</w:t>
      </w:r>
    </w:p>
    <w:p w14:paraId="3858D574" w14:textId="77777777" w:rsidR="00B54747" w:rsidRPr="00F21111" w:rsidRDefault="00696D48" w:rsidP="00F21111">
      <w:pPr>
        <w:pStyle w:val="Nagwek1"/>
        <w:ind w:left="0" w:right="-42"/>
        <w:rPr>
          <w:rFonts w:cs="Arial"/>
        </w:rPr>
      </w:pPr>
      <w:r w:rsidRPr="00F21111">
        <w:rPr>
          <w:rFonts w:cs="Arial"/>
        </w:rPr>
        <w:t>Postanowienia ogólne</w:t>
      </w:r>
    </w:p>
    <w:p w14:paraId="2CDC7E4B" w14:textId="402C4D7E" w:rsidR="00D85216" w:rsidRPr="00F21111" w:rsidRDefault="00696D48" w:rsidP="00DB11A2">
      <w:pPr>
        <w:pStyle w:val="Akapitzlist"/>
        <w:numPr>
          <w:ilvl w:val="0"/>
          <w:numId w:val="6"/>
        </w:numPr>
        <w:tabs>
          <w:tab w:val="left" w:pos="357"/>
        </w:tabs>
        <w:spacing w:after="120"/>
        <w:jc w:val="left"/>
        <w:rPr>
          <w:rFonts w:ascii="Arial" w:hAnsi="Arial" w:cs="Arial"/>
          <w:sz w:val="24"/>
          <w:szCs w:val="24"/>
        </w:rPr>
      </w:pPr>
      <w:r w:rsidRPr="00F21111">
        <w:rPr>
          <w:rFonts w:ascii="Arial" w:hAnsi="Arial" w:cs="Arial"/>
          <w:sz w:val="24"/>
          <w:szCs w:val="24"/>
        </w:rPr>
        <w:t xml:space="preserve">Niniejszy regulamin obowiązuje w trakcie trwania </w:t>
      </w:r>
      <w:r w:rsidR="00D85216" w:rsidRPr="00F21111">
        <w:rPr>
          <w:rFonts w:ascii="Arial" w:hAnsi="Arial" w:cs="Arial"/>
          <w:sz w:val="24"/>
          <w:szCs w:val="24"/>
        </w:rPr>
        <w:t>P</w:t>
      </w:r>
      <w:r w:rsidRPr="00F21111">
        <w:rPr>
          <w:rFonts w:ascii="Arial" w:hAnsi="Arial" w:cs="Arial"/>
          <w:sz w:val="24"/>
          <w:szCs w:val="24"/>
        </w:rPr>
        <w:t>ikniku w dniu 19</w:t>
      </w:r>
      <w:r w:rsidR="00DB11A2">
        <w:rPr>
          <w:rFonts w:ascii="Arial" w:hAnsi="Arial" w:cs="Arial"/>
          <w:sz w:val="24"/>
          <w:szCs w:val="24"/>
        </w:rPr>
        <w:t xml:space="preserve"> czerwca </w:t>
      </w:r>
      <w:r w:rsidRPr="00F21111">
        <w:rPr>
          <w:rFonts w:ascii="Arial" w:hAnsi="Arial" w:cs="Arial"/>
          <w:sz w:val="24"/>
          <w:szCs w:val="24"/>
        </w:rPr>
        <w:t>2022</w:t>
      </w:r>
      <w:r w:rsidR="00DB11A2">
        <w:rPr>
          <w:rFonts w:ascii="Arial" w:hAnsi="Arial" w:cs="Arial"/>
          <w:sz w:val="24"/>
          <w:szCs w:val="24"/>
        </w:rPr>
        <w:t xml:space="preserve"> </w:t>
      </w:r>
      <w:r w:rsidRPr="00F21111">
        <w:rPr>
          <w:rFonts w:ascii="Arial" w:hAnsi="Arial" w:cs="Arial"/>
          <w:sz w:val="24"/>
          <w:szCs w:val="24"/>
        </w:rPr>
        <w:t>r</w:t>
      </w:r>
      <w:r w:rsidR="00DB11A2">
        <w:rPr>
          <w:rFonts w:ascii="Arial" w:hAnsi="Arial" w:cs="Arial"/>
          <w:sz w:val="24"/>
          <w:szCs w:val="24"/>
        </w:rPr>
        <w:t>oku</w:t>
      </w:r>
      <w:r w:rsidRPr="00F21111">
        <w:rPr>
          <w:rFonts w:ascii="Arial" w:hAnsi="Arial" w:cs="Arial"/>
          <w:sz w:val="24"/>
          <w:szCs w:val="24"/>
        </w:rPr>
        <w:t>,</w:t>
      </w:r>
      <w:r w:rsidR="00D85216" w:rsidRPr="00F21111">
        <w:rPr>
          <w:rFonts w:ascii="Arial" w:hAnsi="Arial" w:cs="Arial"/>
          <w:sz w:val="24"/>
          <w:szCs w:val="24"/>
        </w:rPr>
        <w:t xml:space="preserve"> </w:t>
      </w:r>
      <w:r w:rsidRPr="00F21111">
        <w:rPr>
          <w:rFonts w:ascii="Arial" w:hAnsi="Arial" w:cs="Arial"/>
          <w:sz w:val="24"/>
          <w:szCs w:val="24"/>
        </w:rPr>
        <w:t>w godzinach od 11.00 do 14.00.</w:t>
      </w:r>
    </w:p>
    <w:p w14:paraId="21E5C6E9" w14:textId="2FF649BB" w:rsidR="00D85216" w:rsidRPr="00F21111" w:rsidRDefault="00696D48" w:rsidP="00DB11A2">
      <w:pPr>
        <w:pStyle w:val="Akapitzlist"/>
        <w:numPr>
          <w:ilvl w:val="0"/>
          <w:numId w:val="6"/>
        </w:numPr>
        <w:tabs>
          <w:tab w:val="left" w:pos="357"/>
        </w:tabs>
        <w:spacing w:after="120"/>
        <w:jc w:val="left"/>
        <w:rPr>
          <w:rFonts w:ascii="Arial" w:hAnsi="Arial" w:cs="Arial"/>
          <w:sz w:val="24"/>
          <w:szCs w:val="24"/>
        </w:rPr>
      </w:pPr>
      <w:r w:rsidRPr="00F21111">
        <w:rPr>
          <w:rFonts w:ascii="Arial" w:hAnsi="Arial" w:cs="Arial"/>
          <w:sz w:val="24"/>
          <w:szCs w:val="24"/>
        </w:rPr>
        <w:t>Regulamin dotyczy wszystkich osób, które w czasie trwania imprezy będą przebywać na</w:t>
      </w:r>
      <w:r w:rsidR="00DB11A2">
        <w:rPr>
          <w:rFonts w:ascii="Arial" w:hAnsi="Arial" w:cs="Arial"/>
          <w:sz w:val="24"/>
          <w:szCs w:val="24"/>
        </w:rPr>
        <w:t xml:space="preserve"> </w:t>
      </w:r>
      <w:r w:rsidRPr="00F21111">
        <w:rPr>
          <w:rFonts w:ascii="Arial" w:hAnsi="Arial" w:cs="Arial"/>
          <w:sz w:val="24"/>
          <w:szCs w:val="24"/>
        </w:rPr>
        <w:t>terenie, na którym odbywa się</w:t>
      </w:r>
      <w:r w:rsidRPr="00F21111">
        <w:rPr>
          <w:rFonts w:ascii="Arial" w:hAnsi="Arial" w:cs="Arial"/>
          <w:spacing w:val="-4"/>
          <w:sz w:val="24"/>
          <w:szCs w:val="24"/>
        </w:rPr>
        <w:t xml:space="preserve"> </w:t>
      </w:r>
      <w:r w:rsidR="00D85216" w:rsidRPr="00F21111">
        <w:rPr>
          <w:rFonts w:ascii="Arial" w:hAnsi="Arial" w:cs="Arial"/>
          <w:sz w:val="24"/>
          <w:szCs w:val="24"/>
        </w:rPr>
        <w:t>Piknik t</w:t>
      </w:r>
      <w:r w:rsidR="00DB11A2">
        <w:rPr>
          <w:rFonts w:ascii="Arial" w:hAnsi="Arial" w:cs="Arial"/>
          <w:sz w:val="24"/>
          <w:szCs w:val="24"/>
        </w:rPr>
        <w:t xml:space="preserve">o </w:t>
      </w:r>
      <w:r w:rsidR="00D85216" w:rsidRPr="00F21111">
        <w:rPr>
          <w:rFonts w:ascii="Arial" w:hAnsi="Arial" w:cs="Arial"/>
          <w:sz w:val="24"/>
          <w:szCs w:val="24"/>
        </w:rPr>
        <w:t>j</w:t>
      </w:r>
      <w:r w:rsidR="00DB11A2">
        <w:rPr>
          <w:rFonts w:ascii="Arial" w:hAnsi="Arial" w:cs="Arial"/>
          <w:sz w:val="24"/>
          <w:szCs w:val="24"/>
        </w:rPr>
        <w:t>est</w:t>
      </w:r>
      <w:r w:rsidR="00D85216" w:rsidRPr="00F21111">
        <w:rPr>
          <w:rFonts w:ascii="Arial" w:hAnsi="Arial" w:cs="Arial"/>
          <w:sz w:val="24"/>
          <w:szCs w:val="24"/>
        </w:rPr>
        <w:t xml:space="preserve"> Amfiteatr Pod Grojcem w Żywcu.</w:t>
      </w:r>
    </w:p>
    <w:p w14:paraId="070C8CF3" w14:textId="77777777" w:rsidR="00D85216" w:rsidRPr="00F21111" w:rsidRDefault="00696D48" w:rsidP="00DB11A2">
      <w:pPr>
        <w:pStyle w:val="Akapitzlist"/>
        <w:numPr>
          <w:ilvl w:val="0"/>
          <w:numId w:val="6"/>
        </w:numPr>
        <w:tabs>
          <w:tab w:val="left" w:pos="357"/>
        </w:tabs>
        <w:spacing w:after="120"/>
        <w:jc w:val="left"/>
        <w:rPr>
          <w:rFonts w:ascii="Arial" w:hAnsi="Arial" w:cs="Arial"/>
          <w:sz w:val="24"/>
          <w:szCs w:val="24"/>
        </w:rPr>
      </w:pPr>
      <w:r w:rsidRPr="00F21111">
        <w:rPr>
          <w:rFonts w:ascii="Arial" w:hAnsi="Arial" w:cs="Arial"/>
          <w:sz w:val="24"/>
          <w:szCs w:val="24"/>
        </w:rPr>
        <w:t xml:space="preserve">Każdy uczestnik </w:t>
      </w:r>
      <w:r w:rsidR="00D85216" w:rsidRPr="00F21111">
        <w:rPr>
          <w:rFonts w:ascii="Arial" w:hAnsi="Arial" w:cs="Arial"/>
          <w:sz w:val="24"/>
          <w:szCs w:val="24"/>
        </w:rPr>
        <w:t>P</w:t>
      </w:r>
      <w:r w:rsidRPr="00F21111">
        <w:rPr>
          <w:rFonts w:ascii="Arial" w:hAnsi="Arial" w:cs="Arial"/>
          <w:sz w:val="24"/>
          <w:szCs w:val="24"/>
        </w:rPr>
        <w:t xml:space="preserve">ikniku ma obowiązek stosować się do postanowień niniejszego regulaminu, decydując się na wzięcie udziału w </w:t>
      </w:r>
      <w:r w:rsidR="00D85216" w:rsidRPr="00F21111">
        <w:rPr>
          <w:rFonts w:ascii="Arial" w:hAnsi="Arial" w:cs="Arial"/>
          <w:sz w:val="24"/>
          <w:szCs w:val="24"/>
        </w:rPr>
        <w:t>P</w:t>
      </w:r>
      <w:r w:rsidRPr="00F21111">
        <w:rPr>
          <w:rFonts w:ascii="Arial" w:hAnsi="Arial" w:cs="Arial"/>
          <w:sz w:val="24"/>
          <w:szCs w:val="24"/>
        </w:rPr>
        <w:t>ikniku uczestnik akceptuje niniejszy regulamin.</w:t>
      </w:r>
    </w:p>
    <w:p w14:paraId="0787F184" w14:textId="77777777" w:rsidR="00D85216" w:rsidRPr="00F21111" w:rsidRDefault="00696D48" w:rsidP="00DB11A2">
      <w:pPr>
        <w:pStyle w:val="Akapitzlist"/>
        <w:numPr>
          <w:ilvl w:val="0"/>
          <w:numId w:val="6"/>
        </w:numPr>
        <w:tabs>
          <w:tab w:val="left" w:pos="357"/>
        </w:tabs>
        <w:spacing w:after="120"/>
        <w:jc w:val="left"/>
        <w:rPr>
          <w:rFonts w:ascii="Arial" w:hAnsi="Arial" w:cs="Arial"/>
          <w:sz w:val="24"/>
          <w:szCs w:val="24"/>
        </w:rPr>
      </w:pPr>
      <w:r w:rsidRPr="00F21111">
        <w:rPr>
          <w:rFonts w:ascii="Arial" w:hAnsi="Arial" w:cs="Arial"/>
          <w:sz w:val="24"/>
          <w:szCs w:val="24"/>
        </w:rPr>
        <w:t xml:space="preserve">Celem regulaminu jest zapewnienie bezpieczeństwa poprzez określenie zasad zachowania się osób obecnych na </w:t>
      </w:r>
      <w:r w:rsidR="00D85216" w:rsidRPr="00F21111">
        <w:rPr>
          <w:rFonts w:ascii="Arial" w:hAnsi="Arial" w:cs="Arial"/>
          <w:sz w:val="24"/>
          <w:szCs w:val="24"/>
        </w:rPr>
        <w:t>P</w:t>
      </w:r>
      <w:r w:rsidRPr="00F21111">
        <w:rPr>
          <w:rFonts w:ascii="Arial" w:hAnsi="Arial" w:cs="Arial"/>
          <w:sz w:val="24"/>
          <w:szCs w:val="24"/>
        </w:rPr>
        <w:t>ikniku i korzystania przez nie z terenu, na którym odbywa się impreza, a także ze znajdujących na nim</w:t>
      </w:r>
      <w:r w:rsidRPr="00F21111">
        <w:rPr>
          <w:rFonts w:ascii="Arial" w:hAnsi="Arial" w:cs="Arial"/>
          <w:spacing w:val="-5"/>
          <w:sz w:val="24"/>
          <w:szCs w:val="24"/>
        </w:rPr>
        <w:t xml:space="preserve"> </w:t>
      </w:r>
      <w:r w:rsidRPr="00F21111">
        <w:rPr>
          <w:rFonts w:ascii="Arial" w:hAnsi="Arial" w:cs="Arial"/>
          <w:sz w:val="24"/>
          <w:szCs w:val="24"/>
        </w:rPr>
        <w:t>urządzeń.</w:t>
      </w:r>
    </w:p>
    <w:p w14:paraId="05490104" w14:textId="18EDC975" w:rsidR="00D85216" w:rsidRPr="00F21111" w:rsidRDefault="00A66614" w:rsidP="00DB11A2">
      <w:pPr>
        <w:pStyle w:val="Akapitzlist"/>
        <w:numPr>
          <w:ilvl w:val="0"/>
          <w:numId w:val="6"/>
        </w:numPr>
        <w:tabs>
          <w:tab w:val="left" w:pos="357"/>
        </w:tabs>
        <w:spacing w:after="120"/>
        <w:jc w:val="left"/>
        <w:rPr>
          <w:rFonts w:ascii="Arial" w:hAnsi="Arial" w:cs="Arial"/>
          <w:sz w:val="24"/>
          <w:szCs w:val="24"/>
        </w:rPr>
      </w:pPr>
      <w:r w:rsidRPr="00F21111">
        <w:rPr>
          <w:rFonts w:ascii="Arial" w:hAnsi="Arial" w:cs="Arial"/>
          <w:sz w:val="24"/>
          <w:szCs w:val="24"/>
        </w:rPr>
        <w:t>Podmiotem</w:t>
      </w:r>
      <w:r w:rsidR="00696D48" w:rsidRPr="00F21111">
        <w:rPr>
          <w:rFonts w:ascii="Arial" w:hAnsi="Arial" w:cs="Arial"/>
          <w:sz w:val="24"/>
          <w:szCs w:val="24"/>
        </w:rPr>
        <w:t xml:space="preserve"> odpowiedzialn</w:t>
      </w:r>
      <w:r w:rsidRPr="00F21111">
        <w:rPr>
          <w:rFonts w:ascii="Arial" w:hAnsi="Arial" w:cs="Arial"/>
          <w:sz w:val="24"/>
          <w:szCs w:val="24"/>
        </w:rPr>
        <w:t>ym</w:t>
      </w:r>
      <w:r w:rsidR="00696D48" w:rsidRPr="00F21111">
        <w:rPr>
          <w:rFonts w:ascii="Arial" w:hAnsi="Arial" w:cs="Arial"/>
          <w:sz w:val="24"/>
          <w:szCs w:val="24"/>
        </w:rPr>
        <w:t xml:space="preserve"> za piknik jest</w:t>
      </w:r>
      <w:r w:rsidR="00696D48" w:rsidRPr="00F21111">
        <w:rPr>
          <w:rFonts w:ascii="Arial" w:hAnsi="Arial" w:cs="Arial"/>
          <w:spacing w:val="-2"/>
          <w:sz w:val="24"/>
          <w:szCs w:val="24"/>
        </w:rPr>
        <w:t xml:space="preserve"> </w:t>
      </w:r>
      <w:r w:rsidR="00696D48" w:rsidRPr="00F21111">
        <w:rPr>
          <w:rFonts w:ascii="Arial" w:hAnsi="Arial" w:cs="Arial"/>
          <w:sz w:val="24"/>
          <w:szCs w:val="24"/>
        </w:rPr>
        <w:t>Organizator</w:t>
      </w:r>
      <w:r w:rsidRPr="00F21111">
        <w:rPr>
          <w:rFonts w:ascii="Arial" w:hAnsi="Arial" w:cs="Arial"/>
          <w:sz w:val="24"/>
          <w:szCs w:val="24"/>
        </w:rPr>
        <w:t>.</w:t>
      </w:r>
    </w:p>
    <w:p w14:paraId="5CB8A26F" w14:textId="16774681" w:rsidR="00B54747" w:rsidRPr="00F21111" w:rsidRDefault="00696D48" w:rsidP="00DB11A2">
      <w:pPr>
        <w:pStyle w:val="Akapitzlist"/>
        <w:numPr>
          <w:ilvl w:val="0"/>
          <w:numId w:val="6"/>
        </w:numPr>
        <w:tabs>
          <w:tab w:val="left" w:pos="357"/>
        </w:tabs>
        <w:spacing w:after="120"/>
        <w:jc w:val="left"/>
        <w:rPr>
          <w:rFonts w:ascii="Arial" w:hAnsi="Arial" w:cs="Arial"/>
          <w:sz w:val="24"/>
          <w:szCs w:val="24"/>
        </w:rPr>
      </w:pPr>
      <w:r w:rsidRPr="00F21111">
        <w:rPr>
          <w:rFonts w:ascii="Arial" w:hAnsi="Arial" w:cs="Arial"/>
          <w:sz w:val="24"/>
          <w:szCs w:val="24"/>
        </w:rPr>
        <w:t>Organizator</w:t>
      </w:r>
      <w:r w:rsidR="00A66614" w:rsidRPr="00F21111">
        <w:rPr>
          <w:rFonts w:ascii="Arial" w:hAnsi="Arial" w:cs="Arial"/>
          <w:sz w:val="24"/>
          <w:szCs w:val="24"/>
        </w:rPr>
        <w:t>em</w:t>
      </w:r>
      <w:r w:rsidRPr="00F21111">
        <w:rPr>
          <w:rFonts w:ascii="Arial" w:hAnsi="Arial" w:cs="Arial"/>
          <w:sz w:val="24"/>
          <w:szCs w:val="24"/>
        </w:rPr>
        <w:t xml:space="preserve"> pikniku jest Powiatowe Centrum Pomocy Rodzinie w Żywcu.</w:t>
      </w:r>
    </w:p>
    <w:p w14:paraId="0D61AB1B" w14:textId="77777777" w:rsidR="00B54747" w:rsidRPr="00F21111" w:rsidRDefault="00696D48" w:rsidP="00DB11A2">
      <w:pPr>
        <w:pStyle w:val="Nagwek1"/>
      </w:pPr>
      <w:r w:rsidRPr="00F21111">
        <w:t>Zasady porządkowe obowiązujące podczas Pikniku</w:t>
      </w:r>
    </w:p>
    <w:p w14:paraId="2077F10B" w14:textId="08FEF580" w:rsidR="00D85216" w:rsidRPr="00F21111" w:rsidRDefault="00696D48"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Piknik ma charakter</w:t>
      </w:r>
      <w:r w:rsidR="00DB11A2">
        <w:rPr>
          <w:rFonts w:ascii="Arial" w:hAnsi="Arial" w:cs="Arial"/>
          <w:sz w:val="24"/>
          <w:szCs w:val="24"/>
        </w:rPr>
        <w:t xml:space="preserve"> </w:t>
      </w:r>
      <w:r w:rsidRPr="00F21111">
        <w:rPr>
          <w:rFonts w:ascii="Arial" w:hAnsi="Arial" w:cs="Arial"/>
          <w:sz w:val="24"/>
          <w:szCs w:val="24"/>
        </w:rPr>
        <w:t>otwarty. Prawo wstępu ma każdy zainteresowany udziałem w</w:t>
      </w:r>
      <w:r w:rsidRPr="00F21111">
        <w:rPr>
          <w:rFonts w:ascii="Arial" w:hAnsi="Arial" w:cs="Arial"/>
          <w:spacing w:val="-1"/>
          <w:sz w:val="24"/>
          <w:szCs w:val="24"/>
        </w:rPr>
        <w:t xml:space="preserve"> </w:t>
      </w:r>
      <w:r w:rsidR="00D85216" w:rsidRPr="00F21111">
        <w:rPr>
          <w:rFonts w:ascii="Arial" w:hAnsi="Arial" w:cs="Arial"/>
          <w:sz w:val="24"/>
          <w:szCs w:val="24"/>
        </w:rPr>
        <w:t>Pikniku</w:t>
      </w:r>
      <w:r w:rsidRPr="00F21111">
        <w:rPr>
          <w:rFonts w:ascii="Arial" w:hAnsi="Arial" w:cs="Arial"/>
          <w:sz w:val="24"/>
          <w:szCs w:val="24"/>
        </w:rPr>
        <w:t>.</w:t>
      </w:r>
    </w:p>
    <w:p w14:paraId="283A6CC3" w14:textId="7D672B04" w:rsidR="00C42043" w:rsidRPr="00DB11A2" w:rsidRDefault="00D85216"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Wstęp na P</w:t>
      </w:r>
      <w:r w:rsidR="00696D48" w:rsidRPr="00F21111">
        <w:rPr>
          <w:rFonts w:ascii="Arial" w:hAnsi="Arial" w:cs="Arial"/>
          <w:sz w:val="24"/>
          <w:szCs w:val="24"/>
        </w:rPr>
        <w:t>iknik jest</w:t>
      </w:r>
      <w:r w:rsidR="00696D48" w:rsidRPr="00F21111">
        <w:rPr>
          <w:rFonts w:ascii="Arial" w:hAnsi="Arial" w:cs="Arial"/>
          <w:spacing w:val="-3"/>
          <w:sz w:val="24"/>
          <w:szCs w:val="24"/>
        </w:rPr>
        <w:t xml:space="preserve"> </w:t>
      </w:r>
      <w:r w:rsidR="00696D48" w:rsidRPr="00F21111">
        <w:rPr>
          <w:rFonts w:ascii="Arial" w:hAnsi="Arial" w:cs="Arial"/>
          <w:sz w:val="24"/>
          <w:szCs w:val="24"/>
        </w:rPr>
        <w:t>bezpłatny.</w:t>
      </w:r>
    </w:p>
    <w:p w14:paraId="6F058F30" w14:textId="286CE3B6" w:rsidR="00D85216" w:rsidRPr="00F21111" w:rsidRDefault="00696D48"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 xml:space="preserve">Osoby małoletnie uczestniczą w </w:t>
      </w:r>
      <w:r w:rsidR="00D85216" w:rsidRPr="00F21111">
        <w:rPr>
          <w:rFonts w:ascii="Arial" w:hAnsi="Arial" w:cs="Arial"/>
          <w:sz w:val="24"/>
          <w:szCs w:val="24"/>
        </w:rPr>
        <w:t>P</w:t>
      </w:r>
      <w:r w:rsidRPr="00F21111">
        <w:rPr>
          <w:rFonts w:ascii="Arial" w:hAnsi="Arial" w:cs="Arial"/>
          <w:sz w:val="24"/>
          <w:szCs w:val="24"/>
        </w:rPr>
        <w:t xml:space="preserve">ikniku pod opieką prawnych opiekunów oraz </w:t>
      </w:r>
      <w:r w:rsidR="00A66614" w:rsidRPr="00F21111">
        <w:rPr>
          <w:rFonts w:ascii="Arial" w:hAnsi="Arial" w:cs="Arial"/>
          <w:sz w:val="24"/>
          <w:szCs w:val="24"/>
        </w:rPr>
        <w:t>za</w:t>
      </w:r>
      <w:r w:rsidR="00DB11A2">
        <w:rPr>
          <w:rFonts w:ascii="Arial" w:hAnsi="Arial" w:cs="Arial"/>
          <w:sz w:val="24"/>
          <w:szCs w:val="24"/>
        </w:rPr>
        <w:t xml:space="preserve"> </w:t>
      </w:r>
      <w:r w:rsidRPr="00F21111">
        <w:rPr>
          <w:rFonts w:ascii="Arial" w:hAnsi="Arial" w:cs="Arial"/>
          <w:sz w:val="24"/>
          <w:szCs w:val="24"/>
        </w:rPr>
        <w:t>wyłączną odpowiedzialnoś</w:t>
      </w:r>
      <w:r w:rsidR="00A66614" w:rsidRPr="00F21111">
        <w:rPr>
          <w:rFonts w:ascii="Arial" w:hAnsi="Arial" w:cs="Arial"/>
          <w:sz w:val="24"/>
          <w:szCs w:val="24"/>
        </w:rPr>
        <w:t>cią</w:t>
      </w:r>
      <w:r w:rsidRPr="00F21111">
        <w:rPr>
          <w:rFonts w:ascii="Arial" w:hAnsi="Arial" w:cs="Arial"/>
          <w:sz w:val="24"/>
          <w:szCs w:val="24"/>
        </w:rPr>
        <w:t xml:space="preserve"> osób, które sprawują nad nimi</w:t>
      </w:r>
      <w:r w:rsidRPr="00F21111">
        <w:rPr>
          <w:rFonts w:ascii="Arial" w:hAnsi="Arial" w:cs="Arial"/>
          <w:spacing w:val="-5"/>
          <w:sz w:val="24"/>
          <w:szCs w:val="24"/>
        </w:rPr>
        <w:t xml:space="preserve"> </w:t>
      </w:r>
      <w:r w:rsidRPr="00F21111">
        <w:rPr>
          <w:rFonts w:ascii="Arial" w:hAnsi="Arial" w:cs="Arial"/>
          <w:sz w:val="24"/>
          <w:szCs w:val="24"/>
        </w:rPr>
        <w:t>pieczę.</w:t>
      </w:r>
    </w:p>
    <w:p w14:paraId="4353283D" w14:textId="77777777" w:rsidR="00D85216" w:rsidRPr="00F21111" w:rsidRDefault="00D85216"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shd w:val="clear" w:color="auto" w:fill="FFFFFF"/>
        </w:rPr>
        <w:t xml:space="preserve">Opiekun Prawny, Rodzic ponosi odpowiedzialność w przypadku gdy uczestnik Pikniku Rodzinnego wyrządzi szkodę osobom trzecim. Organizator nie przejmuje odpowiedzialności względem osób trzecich, w czasie przebywania na terenie wyznaczonym dla </w:t>
      </w:r>
      <w:r w:rsidR="004E3884" w:rsidRPr="00F21111">
        <w:rPr>
          <w:rFonts w:ascii="Arial" w:hAnsi="Arial" w:cs="Arial"/>
          <w:sz w:val="24"/>
          <w:szCs w:val="24"/>
          <w:shd w:val="clear" w:color="auto" w:fill="FFFFFF"/>
        </w:rPr>
        <w:t xml:space="preserve">wydarzenia zwanego </w:t>
      </w:r>
      <w:r w:rsidRPr="00F21111">
        <w:rPr>
          <w:rFonts w:ascii="Arial" w:hAnsi="Arial" w:cs="Arial"/>
          <w:sz w:val="24"/>
          <w:szCs w:val="24"/>
          <w:shd w:val="clear" w:color="auto" w:fill="FFFFFF"/>
        </w:rPr>
        <w:t>Piknik</w:t>
      </w:r>
      <w:r w:rsidR="004E3884" w:rsidRPr="00F21111">
        <w:rPr>
          <w:rFonts w:ascii="Arial" w:hAnsi="Arial" w:cs="Arial"/>
          <w:sz w:val="24"/>
          <w:szCs w:val="24"/>
          <w:shd w:val="clear" w:color="auto" w:fill="FFFFFF"/>
        </w:rPr>
        <w:t>iem</w:t>
      </w:r>
      <w:r w:rsidRPr="00F21111">
        <w:rPr>
          <w:rFonts w:ascii="Arial" w:hAnsi="Arial" w:cs="Arial"/>
          <w:sz w:val="24"/>
          <w:szCs w:val="24"/>
          <w:shd w:val="clear" w:color="auto" w:fill="FFFFFF"/>
        </w:rPr>
        <w:t>.</w:t>
      </w:r>
    </w:p>
    <w:p w14:paraId="683B731D" w14:textId="6AF58C5D" w:rsidR="00D85216" w:rsidRPr="00F21111" w:rsidRDefault="00D85216"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shd w:val="clear" w:color="auto" w:fill="FFFFFF"/>
        </w:rPr>
        <w:t>Organizator nie sprawuje pieczy, opieki nad uczestnikami Pikniku Rodzinnego i nie odpowiada za mienie Uczestników pozostawione na terenie wydzielonym na</w:t>
      </w:r>
      <w:r w:rsidR="00DB11A2">
        <w:rPr>
          <w:rFonts w:ascii="Arial" w:hAnsi="Arial" w:cs="Arial"/>
          <w:sz w:val="24"/>
          <w:szCs w:val="24"/>
          <w:shd w:val="clear" w:color="auto" w:fill="FFFFFF"/>
        </w:rPr>
        <w:t xml:space="preserve"> </w:t>
      </w:r>
      <w:r w:rsidRPr="00F21111">
        <w:rPr>
          <w:rFonts w:ascii="Arial" w:hAnsi="Arial" w:cs="Arial"/>
          <w:sz w:val="24"/>
          <w:szCs w:val="24"/>
          <w:shd w:val="clear" w:color="auto" w:fill="FFFFFF"/>
        </w:rPr>
        <w:t>wydarzenie.</w:t>
      </w:r>
    </w:p>
    <w:p w14:paraId="4BBC2043" w14:textId="77777777" w:rsidR="00D85216" w:rsidRPr="00F21111" w:rsidRDefault="00696D48"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 xml:space="preserve">Uczestnicy </w:t>
      </w:r>
      <w:r w:rsidR="00D85216" w:rsidRPr="00F21111">
        <w:rPr>
          <w:rFonts w:ascii="Arial" w:hAnsi="Arial" w:cs="Arial"/>
          <w:sz w:val="24"/>
          <w:szCs w:val="24"/>
        </w:rPr>
        <w:t>P</w:t>
      </w:r>
      <w:r w:rsidRPr="00F21111">
        <w:rPr>
          <w:rFonts w:ascii="Arial" w:hAnsi="Arial" w:cs="Arial"/>
          <w:sz w:val="24"/>
          <w:szCs w:val="24"/>
        </w:rPr>
        <w:t xml:space="preserve">ikniku oraz wszystkie osoby, które znajdują się na terenie imprezy, </w:t>
      </w:r>
      <w:r w:rsidRPr="00F21111">
        <w:rPr>
          <w:rFonts w:ascii="Arial" w:hAnsi="Arial" w:cs="Arial"/>
          <w:sz w:val="24"/>
          <w:szCs w:val="24"/>
        </w:rPr>
        <w:lastRenderedPageBreak/>
        <w:t>mają obowiązek zachowywać się w sposób niezagrażający bezpieczeństwu innych osób obecnych na tej</w:t>
      </w:r>
      <w:r w:rsidRPr="00F21111">
        <w:rPr>
          <w:rFonts w:ascii="Arial" w:hAnsi="Arial" w:cs="Arial"/>
          <w:spacing w:val="-2"/>
          <w:sz w:val="24"/>
          <w:szCs w:val="24"/>
        </w:rPr>
        <w:t xml:space="preserve"> </w:t>
      </w:r>
      <w:r w:rsidRPr="00F21111">
        <w:rPr>
          <w:rFonts w:ascii="Arial" w:hAnsi="Arial" w:cs="Arial"/>
          <w:sz w:val="24"/>
          <w:szCs w:val="24"/>
        </w:rPr>
        <w:t>imprezie.</w:t>
      </w:r>
    </w:p>
    <w:p w14:paraId="0B2E866E" w14:textId="4D121947" w:rsidR="00D925D0" w:rsidRPr="00F21111" w:rsidRDefault="00D85216"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Uczestnicy P</w:t>
      </w:r>
      <w:r w:rsidR="00696D48" w:rsidRPr="00F21111">
        <w:rPr>
          <w:rFonts w:ascii="Arial" w:hAnsi="Arial" w:cs="Arial"/>
          <w:sz w:val="24"/>
          <w:szCs w:val="24"/>
        </w:rPr>
        <w:t xml:space="preserve">ikniku oraz wszystkie osoby, które znajdują się na terenie imprezy, muszą stosować się do zaleceń przedstawicieli </w:t>
      </w:r>
      <w:r w:rsidR="00A66614" w:rsidRPr="00F21111">
        <w:rPr>
          <w:rFonts w:ascii="Arial" w:hAnsi="Arial" w:cs="Arial"/>
          <w:sz w:val="24"/>
          <w:szCs w:val="24"/>
        </w:rPr>
        <w:t>O</w:t>
      </w:r>
      <w:r w:rsidR="00696D48" w:rsidRPr="00F21111">
        <w:rPr>
          <w:rFonts w:ascii="Arial" w:hAnsi="Arial" w:cs="Arial"/>
          <w:sz w:val="24"/>
          <w:szCs w:val="24"/>
        </w:rPr>
        <w:t>rganizatora, mających na celu zapewnienie bezpieczeństwa i</w:t>
      </w:r>
      <w:r w:rsidR="00696D48" w:rsidRPr="00F21111">
        <w:rPr>
          <w:rFonts w:ascii="Arial" w:hAnsi="Arial" w:cs="Arial"/>
          <w:spacing w:val="-2"/>
          <w:sz w:val="24"/>
          <w:szCs w:val="24"/>
        </w:rPr>
        <w:t xml:space="preserve"> </w:t>
      </w:r>
      <w:r w:rsidR="00D925D0" w:rsidRPr="00F21111">
        <w:rPr>
          <w:rFonts w:ascii="Arial" w:hAnsi="Arial" w:cs="Arial"/>
          <w:sz w:val="24"/>
          <w:szCs w:val="24"/>
        </w:rPr>
        <w:t>porządku.</w:t>
      </w:r>
    </w:p>
    <w:p w14:paraId="12E7E682" w14:textId="6916C132" w:rsidR="00D925D0" w:rsidRPr="00F21111" w:rsidRDefault="00696D48"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Zakazuje</w:t>
      </w:r>
      <w:r w:rsidRPr="00F21111">
        <w:rPr>
          <w:rFonts w:ascii="Arial" w:hAnsi="Arial" w:cs="Arial"/>
          <w:spacing w:val="-1"/>
          <w:sz w:val="24"/>
          <w:szCs w:val="24"/>
        </w:rPr>
        <w:t xml:space="preserve"> </w:t>
      </w:r>
      <w:r w:rsidRPr="00F21111">
        <w:rPr>
          <w:rFonts w:ascii="Arial" w:hAnsi="Arial" w:cs="Arial"/>
          <w:sz w:val="24"/>
          <w:szCs w:val="24"/>
        </w:rPr>
        <w:t>się:</w:t>
      </w:r>
    </w:p>
    <w:p w14:paraId="6582B3B5" w14:textId="0C7D6E85" w:rsidR="00D925D0" w:rsidRPr="00F21111" w:rsidRDefault="00D925D0" w:rsidP="00DB11A2">
      <w:pPr>
        <w:pStyle w:val="Akapitzlist"/>
        <w:numPr>
          <w:ilvl w:val="0"/>
          <w:numId w:val="3"/>
        </w:numPr>
        <w:tabs>
          <w:tab w:val="left" w:pos="390"/>
        </w:tabs>
        <w:spacing w:before="76" w:after="120"/>
        <w:ind w:right="115" w:firstLine="0"/>
        <w:jc w:val="left"/>
        <w:rPr>
          <w:rFonts w:ascii="Arial" w:hAnsi="Arial" w:cs="Arial"/>
          <w:sz w:val="24"/>
          <w:szCs w:val="24"/>
        </w:rPr>
      </w:pPr>
      <w:r w:rsidRPr="00F21111">
        <w:rPr>
          <w:rFonts w:ascii="Arial" w:hAnsi="Arial" w:cs="Arial"/>
          <w:sz w:val="24"/>
          <w:szCs w:val="24"/>
        </w:rPr>
        <w:t>niszczenia oznaczeń i tablic informacyjnych, nośników reklamowych, urządzeń i sprzętu znajdującego się na terenie</w:t>
      </w:r>
      <w:r w:rsidRPr="00F21111">
        <w:rPr>
          <w:rFonts w:ascii="Arial" w:hAnsi="Arial" w:cs="Arial"/>
          <w:spacing w:val="-2"/>
          <w:sz w:val="24"/>
          <w:szCs w:val="24"/>
        </w:rPr>
        <w:t xml:space="preserve"> </w:t>
      </w:r>
      <w:r w:rsidRPr="00F21111">
        <w:rPr>
          <w:rFonts w:ascii="Arial" w:hAnsi="Arial" w:cs="Arial"/>
          <w:sz w:val="24"/>
          <w:szCs w:val="24"/>
        </w:rPr>
        <w:t>imprezy</w:t>
      </w:r>
      <w:r w:rsidR="00A66614" w:rsidRPr="00F21111">
        <w:rPr>
          <w:rFonts w:ascii="Arial" w:hAnsi="Arial" w:cs="Arial"/>
          <w:sz w:val="24"/>
          <w:szCs w:val="24"/>
        </w:rPr>
        <w:t>;</w:t>
      </w:r>
    </w:p>
    <w:p w14:paraId="62352694" w14:textId="4A046840" w:rsidR="00D925D0" w:rsidRPr="00F21111" w:rsidRDefault="00D925D0" w:rsidP="00DB11A2">
      <w:pPr>
        <w:pStyle w:val="Akapitzlist"/>
        <w:numPr>
          <w:ilvl w:val="0"/>
          <w:numId w:val="3"/>
        </w:numPr>
        <w:tabs>
          <w:tab w:val="left" w:pos="506"/>
        </w:tabs>
        <w:spacing w:before="1" w:after="120"/>
        <w:ind w:right="117" w:firstLine="0"/>
        <w:jc w:val="left"/>
        <w:rPr>
          <w:rFonts w:ascii="Arial" w:hAnsi="Arial" w:cs="Arial"/>
          <w:sz w:val="24"/>
          <w:szCs w:val="24"/>
        </w:rPr>
      </w:pPr>
      <w:r w:rsidRPr="00F21111">
        <w:rPr>
          <w:rFonts w:ascii="Arial" w:hAnsi="Arial" w:cs="Arial"/>
          <w:sz w:val="24"/>
          <w:szCs w:val="24"/>
        </w:rPr>
        <w:t>jakiegokolwiek działania mogącego stanowić zagrożenie dla życia, zdrowia lub bezpieczeństwa osób przebywających na terenie imprezy, a w szczególności rzucania jakichkolwiek</w:t>
      </w:r>
      <w:r w:rsidRPr="00F21111">
        <w:rPr>
          <w:rFonts w:ascii="Arial" w:hAnsi="Arial" w:cs="Arial"/>
          <w:spacing w:val="-1"/>
          <w:sz w:val="24"/>
          <w:szCs w:val="24"/>
        </w:rPr>
        <w:t xml:space="preserve"> </w:t>
      </w:r>
      <w:r w:rsidRPr="00F21111">
        <w:rPr>
          <w:rFonts w:ascii="Arial" w:hAnsi="Arial" w:cs="Arial"/>
          <w:sz w:val="24"/>
          <w:szCs w:val="24"/>
        </w:rPr>
        <w:t>przedmiotów</w:t>
      </w:r>
      <w:r w:rsidR="00A66614" w:rsidRPr="00F21111">
        <w:rPr>
          <w:rFonts w:ascii="Arial" w:hAnsi="Arial" w:cs="Arial"/>
          <w:sz w:val="24"/>
          <w:szCs w:val="24"/>
        </w:rPr>
        <w:t>;</w:t>
      </w:r>
    </w:p>
    <w:p w14:paraId="2C15F753" w14:textId="26204E98" w:rsidR="00D925D0" w:rsidRPr="00F21111" w:rsidRDefault="00D925D0" w:rsidP="00DB11A2">
      <w:pPr>
        <w:pStyle w:val="Akapitzlist"/>
        <w:numPr>
          <w:ilvl w:val="0"/>
          <w:numId w:val="3"/>
        </w:numPr>
        <w:tabs>
          <w:tab w:val="left" w:pos="362"/>
        </w:tabs>
        <w:spacing w:after="120"/>
        <w:ind w:left="362" w:hanging="246"/>
        <w:jc w:val="left"/>
        <w:rPr>
          <w:rFonts w:ascii="Arial" w:hAnsi="Arial" w:cs="Arial"/>
          <w:sz w:val="24"/>
          <w:szCs w:val="24"/>
        </w:rPr>
      </w:pPr>
      <w:r w:rsidRPr="00F21111">
        <w:rPr>
          <w:rFonts w:ascii="Arial" w:hAnsi="Arial" w:cs="Arial"/>
          <w:sz w:val="24"/>
          <w:szCs w:val="24"/>
        </w:rPr>
        <w:t>niszczenia trawników, krzewów i drzew znajdujących się na terenie</w:t>
      </w:r>
      <w:r w:rsidRPr="00F21111">
        <w:rPr>
          <w:rFonts w:ascii="Arial" w:hAnsi="Arial" w:cs="Arial"/>
          <w:spacing w:val="-6"/>
          <w:sz w:val="24"/>
          <w:szCs w:val="24"/>
        </w:rPr>
        <w:t xml:space="preserve"> </w:t>
      </w:r>
      <w:r w:rsidRPr="00F21111">
        <w:rPr>
          <w:rFonts w:ascii="Arial" w:hAnsi="Arial" w:cs="Arial"/>
          <w:sz w:val="24"/>
          <w:szCs w:val="24"/>
        </w:rPr>
        <w:t>imprezy</w:t>
      </w:r>
      <w:r w:rsidR="00A66614" w:rsidRPr="00F21111">
        <w:rPr>
          <w:rFonts w:ascii="Arial" w:hAnsi="Arial" w:cs="Arial"/>
          <w:sz w:val="24"/>
          <w:szCs w:val="24"/>
        </w:rPr>
        <w:t>;</w:t>
      </w:r>
    </w:p>
    <w:p w14:paraId="61BDF2C8" w14:textId="77777777" w:rsidR="00D925D0" w:rsidRPr="00F21111" w:rsidRDefault="00D925D0" w:rsidP="00DB11A2">
      <w:pPr>
        <w:pStyle w:val="Akapitzlist"/>
        <w:numPr>
          <w:ilvl w:val="0"/>
          <w:numId w:val="3"/>
        </w:numPr>
        <w:tabs>
          <w:tab w:val="left" w:pos="383"/>
        </w:tabs>
        <w:spacing w:after="120"/>
        <w:ind w:right="116" w:firstLine="0"/>
        <w:jc w:val="left"/>
        <w:rPr>
          <w:rFonts w:ascii="Arial" w:hAnsi="Arial" w:cs="Arial"/>
          <w:sz w:val="24"/>
          <w:szCs w:val="24"/>
        </w:rPr>
      </w:pPr>
      <w:r w:rsidRPr="00F21111">
        <w:rPr>
          <w:rFonts w:ascii="Arial" w:hAnsi="Arial" w:cs="Arial"/>
          <w:sz w:val="24"/>
          <w:szCs w:val="24"/>
        </w:rPr>
        <w:t>wnoszenia i posiadania w trakcie pikniku: broni lub innych niebezpiecznych przedmiotów, materiałów wybuchowych, wyrobów pirotechnicznych, napojów alkoholowych, materiałów pożarowo niebezpiecznych, środków odurzających lub substancji psychotropowych, ostrych przedmiotów itp.</w:t>
      </w:r>
    </w:p>
    <w:p w14:paraId="4F17D55F" w14:textId="77777777" w:rsidR="00437FC5" w:rsidRPr="00F21111" w:rsidRDefault="00437FC5" w:rsidP="00DB11A2">
      <w:pPr>
        <w:pStyle w:val="Akapitzlist"/>
        <w:numPr>
          <w:ilvl w:val="0"/>
          <w:numId w:val="3"/>
        </w:numPr>
        <w:tabs>
          <w:tab w:val="left" w:pos="383"/>
        </w:tabs>
        <w:spacing w:after="120"/>
        <w:ind w:right="116" w:firstLine="0"/>
        <w:jc w:val="left"/>
        <w:rPr>
          <w:rFonts w:ascii="Arial" w:hAnsi="Arial" w:cs="Arial"/>
          <w:sz w:val="24"/>
          <w:szCs w:val="24"/>
        </w:rPr>
      </w:pPr>
      <w:r w:rsidRPr="00F21111">
        <w:rPr>
          <w:rFonts w:ascii="Arial" w:hAnsi="Arial" w:cs="Arial"/>
          <w:sz w:val="24"/>
          <w:szCs w:val="24"/>
        </w:rPr>
        <w:t>spożywania alkoholu</w:t>
      </w:r>
    </w:p>
    <w:p w14:paraId="60617ADF" w14:textId="77777777" w:rsidR="00D925D0" w:rsidRPr="00F21111" w:rsidRDefault="00D925D0" w:rsidP="00DB11A2">
      <w:pPr>
        <w:pStyle w:val="Akapitzlist"/>
        <w:numPr>
          <w:ilvl w:val="0"/>
          <w:numId w:val="3"/>
        </w:numPr>
        <w:tabs>
          <w:tab w:val="left" w:pos="362"/>
        </w:tabs>
        <w:spacing w:after="120"/>
        <w:ind w:left="361" w:hanging="246"/>
        <w:jc w:val="left"/>
        <w:rPr>
          <w:rFonts w:ascii="Arial" w:hAnsi="Arial" w:cs="Arial"/>
          <w:sz w:val="24"/>
          <w:szCs w:val="24"/>
        </w:rPr>
      </w:pPr>
      <w:r w:rsidRPr="00F21111">
        <w:rPr>
          <w:rFonts w:ascii="Arial" w:hAnsi="Arial" w:cs="Arial"/>
          <w:sz w:val="24"/>
          <w:szCs w:val="24"/>
        </w:rPr>
        <w:t>wprowadzania</w:t>
      </w:r>
      <w:r w:rsidRPr="00F21111">
        <w:rPr>
          <w:rFonts w:ascii="Arial" w:hAnsi="Arial" w:cs="Arial"/>
          <w:spacing w:val="-1"/>
          <w:sz w:val="24"/>
          <w:szCs w:val="24"/>
        </w:rPr>
        <w:t xml:space="preserve"> </w:t>
      </w:r>
      <w:r w:rsidRPr="00F21111">
        <w:rPr>
          <w:rFonts w:ascii="Arial" w:hAnsi="Arial" w:cs="Arial"/>
          <w:sz w:val="24"/>
          <w:szCs w:val="24"/>
        </w:rPr>
        <w:t>zwierząt.</w:t>
      </w:r>
    </w:p>
    <w:p w14:paraId="048C2567" w14:textId="796540DD" w:rsidR="00D925D0" w:rsidRPr="00F21111" w:rsidRDefault="00D925D0"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Uczestnicy Pikniku mają prawo do korzystania z wyznaczonych pomieszczeń</w:t>
      </w:r>
      <w:r w:rsidRPr="00F21111">
        <w:rPr>
          <w:rFonts w:ascii="Arial" w:hAnsi="Arial" w:cs="Arial"/>
          <w:spacing w:val="-13"/>
          <w:sz w:val="24"/>
          <w:szCs w:val="24"/>
        </w:rPr>
        <w:t xml:space="preserve"> </w:t>
      </w:r>
      <w:r w:rsidRPr="00F21111">
        <w:rPr>
          <w:rFonts w:ascii="Arial" w:hAnsi="Arial" w:cs="Arial"/>
          <w:sz w:val="24"/>
          <w:szCs w:val="24"/>
        </w:rPr>
        <w:t xml:space="preserve">sanitarnych i są zobowiązani korzystać z nich wyłącznie zgodnie z </w:t>
      </w:r>
      <w:r w:rsidR="00437FC5" w:rsidRPr="00F21111">
        <w:rPr>
          <w:rFonts w:ascii="Arial" w:hAnsi="Arial" w:cs="Arial"/>
          <w:sz w:val="24"/>
          <w:szCs w:val="24"/>
        </w:rPr>
        <w:t xml:space="preserve">ich przeznaczeniem. Obowiązuje </w:t>
      </w:r>
      <w:r w:rsidRPr="00F21111">
        <w:rPr>
          <w:rFonts w:ascii="Arial" w:hAnsi="Arial" w:cs="Arial"/>
          <w:sz w:val="24"/>
          <w:szCs w:val="24"/>
        </w:rPr>
        <w:t>w nich zakaz palenia.</w:t>
      </w:r>
    </w:p>
    <w:p w14:paraId="0F8399E4" w14:textId="351C11E4" w:rsidR="00D925D0" w:rsidRPr="00F21111" w:rsidRDefault="00696D48"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 xml:space="preserve">Przedstawiciele </w:t>
      </w:r>
      <w:r w:rsidR="0037786F" w:rsidRPr="00F21111">
        <w:rPr>
          <w:rFonts w:ascii="Arial" w:hAnsi="Arial" w:cs="Arial"/>
          <w:sz w:val="24"/>
          <w:szCs w:val="24"/>
        </w:rPr>
        <w:t>O</w:t>
      </w:r>
      <w:r w:rsidRPr="00F21111">
        <w:rPr>
          <w:rFonts w:ascii="Arial" w:hAnsi="Arial" w:cs="Arial"/>
          <w:sz w:val="24"/>
          <w:szCs w:val="24"/>
        </w:rPr>
        <w:t>rganizatora są uprawnieni do wydawania poleceń porządkowych osobom zakłócającym porządek publiczny lub zachowującym się niezgodnie</w:t>
      </w:r>
      <w:r w:rsidR="00D85216" w:rsidRPr="00F21111">
        <w:rPr>
          <w:rFonts w:ascii="Arial" w:hAnsi="Arial" w:cs="Arial"/>
          <w:sz w:val="24"/>
          <w:szCs w:val="24"/>
        </w:rPr>
        <w:t xml:space="preserve"> </w:t>
      </w:r>
      <w:r w:rsidR="00437FC5" w:rsidRPr="00F21111">
        <w:rPr>
          <w:rFonts w:ascii="Arial" w:hAnsi="Arial" w:cs="Arial"/>
          <w:sz w:val="24"/>
          <w:szCs w:val="24"/>
        </w:rPr>
        <w:t xml:space="preserve">z </w:t>
      </w:r>
      <w:r w:rsidRPr="00F21111">
        <w:rPr>
          <w:rFonts w:ascii="Arial" w:hAnsi="Arial" w:cs="Arial"/>
          <w:sz w:val="24"/>
          <w:szCs w:val="24"/>
        </w:rPr>
        <w:t>regulaminem, a w przypadku niewykonania tych poleceń, wezwania ich do</w:t>
      </w:r>
      <w:r w:rsidR="00DB11A2">
        <w:rPr>
          <w:rFonts w:ascii="Arial" w:hAnsi="Arial" w:cs="Arial"/>
          <w:sz w:val="24"/>
          <w:szCs w:val="24"/>
        </w:rPr>
        <w:t xml:space="preserve"> </w:t>
      </w:r>
      <w:r w:rsidRPr="00F21111">
        <w:rPr>
          <w:rFonts w:ascii="Arial" w:hAnsi="Arial" w:cs="Arial"/>
          <w:sz w:val="24"/>
          <w:szCs w:val="24"/>
        </w:rPr>
        <w:t>opuszczenia</w:t>
      </w:r>
      <w:r w:rsidRPr="00F21111">
        <w:rPr>
          <w:rFonts w:ascii="Arial" w:hAnsi="Arial" w:cs="Arial"/>
          <w:spacing w:val="-5"/>
          <w:sz w:val="24"/>
          <w:szCs w:val="24"/>
        </w:rPr>
        <w:t xml:space="preserve"> </w:t>
      </w:r>
      <w:r w:rsidRPr="00F21111">
        <w:rPr>
          <w:rFonts w:ascii="Arial" w:hAnsi="Arial" w:cs="Arial"/>
          <w:sz w:val="24"/>
          <w:szCs w:val="24"/>
        </w:rPr>
        <w:t>imprezy.</w:t>
      </w:r>
    </w:p>
    <w:p w14:paraId="46B37F84" w14:textId="58FEE0E4" w:rsidR="0037786F" w:rsidRPr="00DB11A2" w:rsidRDefault="00D925D0" w:rsidP="00DB11A2">
      <w:pPr>
        <w:pStyle w:val="Akapitzlist"/>
        <w:numPr>
          <w:ilvl w:val="0"/>
          <w:numId w:val="7"/>
        </w:numPr>
        <w:spacing w:after="120"/>
        <w:ind w:left="709" w:right="118" w:hanging="425"/>
        <w:jc w:val="left"/>
        <w:rPr>
          <w:rFonts w:ascii="Arial" w:hAnsi="Arial" w:cs="Arial"/>
          <w:b/>
          <w:bCs/>
          <w:sz w:val="24"/>
          <w:szCs w:val="24"/>
        </w:rPr>
      </w:pPr>
      <w:r w:rsidRPr="00DB11A2">
        <w:rPr>
          <w:rFonts w:ascii="Arial" w:hAnsi="Arial" w:cs="Arial"/>
          <w:b/>
          <w:bCs/>
          <w:sz w:val="24"/>
          <w:szCs w:val="24"/>
          <w:shd w:val="clear" w:color="auto" w:fill="FFFFFF"/>
        </w:rPr>
        <w:t xml:space="preserve">Organizator utrwala przebieg Pikniku dla celów dokumentacji oraz promocji lub reklamy imprezy organizatora oraz sponsorów w przyszłych latach. Wizerunek osób przebywających na terenie </w:t>
      </w:r>
      <w:r w:rsidR="0037786F" w:rsidRPr="00DB11A2">
        <w:rPr>
          <w:rFonts w:ascii="Arial" w:hAnsi="Arial" w:cs="Arial"/>
          <w:b/>
          <w:bCs/>
          <w:sz w:val="24"/>
          <w:szCs w:val="24"/>
          <w:shd w:val="clear" w:color="auto" w:fill="FFFFFF"/>
        </w:rPr>
        <w:t>Pikniku</w:t>
      </w:r>
      <w:r w:rsidRPr="00DB11A2">
        <w:rPr>
          <w:rFonts w:ascii="Arial" w:hAnsi="Arial" w:cs="Arial"/>
          <w:b/>
          <w:bCs/>
          <w:sz w:val="24"/>
          <w:szCs w:val="24"/>
          <w:shd w:val="clear" w:color="auto" w:fill="FFFFFF"/>
        </w:rPr>
        <w:t xml:space="preserve"> może zostać utrwalony, a następnie rozpowszechniany dla celów dokumentacyjnych, sprawozdawczych, reklamowych oraz promocyjnych.</w:t>
      </w:r>
      <w:r w:rsidR="00DB11A2">
        <w:rPr>
          <w:rFonts w:ascii="Arial" w:hAnsi="Arial" w:cs="Arial"/>
          <w:b/>
          <w:bCs/>
          <w:sz w:val="24"/>
          <w:szCs w:val="24"/>
          <w:shd w:val="clear" w:color="auto" w:fill="FFFFFF"/>
        </w:rPr>
        <w:t xml:space="preserve"> </w:t>
      </w:r>
      <w:r w:rsidR="00437FC5" w:rsidRPr="00DB11A2">
        <w:rPr>
          <w:rFonts w:ascii="Arial" w:hAnsi="Arial" w:cs="Arial"/>
          <w:b/>
          <w:bCs/>
          <w:sz w:val="24"/>
          <w:szCs w:val="24"/>
        </w:rPr>
        <w:t xml:space="preserve">Decydując się na wzięcie udziału w Pikniku uczestnik </w:t>
      </w:r>
      <w:r w:rsidR="0037786F" w:rsidRPr="00DB11A2">
        <w:rPr>
          <w:rFonts w:ascii="Arial" w:hAnsi="Arial" w:cs="Arial"/>
          <w:b/>
          <w:bCs/>
          <w:sz w:val="24"/>
          <w:szCs w:val="24"/>
          <w:shd w:val="clear" w:color="auto" w:fill="FFFFFF"/>
        </w:rPr>
        <w:t>jednocześnie wyraża zgodę na</w:t>
      </w:r>
      <w:r w:rsidR="00DB11A2">
        <w:rPr>
          <w:rFonts w:ascii="Arial" w:hAnsi="Arial" w:cs="Arial"/>
          <w:b/>
          <w:bCs/>
          <w:sz w:val="24"/>
          <w:szCs w:val="24"/>
          <w:shd w:val="clear" w:color="auto" w:fill="FFFFFF"/>
        </w:rPr>
        <w:t xml:space="preserve"> </w:t>
      </w:r>
      <w:r w:rsidR="0037786F" w:rsidRPr="00DB11A2">
        <w:rPr>
          <w:rFonts w:ascii="Arial" w:hAnsi="Arial" w:cs="Arial"/>
          <w:b/>
          <w:bCs/>
          <w:sz w:val="24"/>
          <w:szCs w:val="24"/>
          <w:shd w:val="clear" w:color="auto" w:fill="FFFFFF"/>
        </w:rPr>
        <w:t xml:space="preserve">udostępnianie i przetwarzanie wizerunku </w:t>
      </w:r>
      <w:r w:rsidR="00437FC5" w:rsidRPr="00DB11A2">
        <w:rPr>
          <w:rFonts w:ascii="Arial" w:hAnsi="Arial" w:cs="Arial"/>
          <w:b/>
          <w:bCs/>
          <w:sz w:val="24"/>
          <w:szCs w:val="24"/>
          <w:shd w:val="clear" w:color="auto" w:fill="FFFFFF"/>
        </w:rPr>
        <w:t>uczestnika oraz</w:t>
      </w:r>
      <w:r w:rsidR="0037786F" w:rsidRPr="00DB11A2">
        <w:rPr>
          <w:rFonts w:ascii="Arial" w:hAnsi="Arial" w:cs="Arial"/>
          <w:b/>
          <w:bCs/>
          <w:sz w:val="24"/>
          <w:szCs w:val="24"/>
          <w:shd w:val="clear" w:color="auto" w:fill="FFFFFF"/>
        </w:rPr>
        <w:t xml:space="preserve"> znajdujących się pod jego opieką małoletnich.</w:t>
      </w:r>
    </w:p>
    <w:p w14:paraId="6F2FD3ED" w14:textId="5C9BA5AF" w:rsidR="008F6820" w:rsidRPr="00F21111" w:rsidRDefault="00B83164"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Organizator nie ponosi odpowiedzialności za skutki działania siły wyższej. Za siłę wyższą uznaje się zdarzenie będące poza kontrolą organizatora, które powoduje, że wykonanie zobowiązań jest niemożliwe lub może być uznane za niemożliwe ze względu na</w:t>
      </w:r>
      <w:r w:rsidR="00DB11A2">
        <w:rPr>
          <w:rFonts w:ascii="Arial" w:hAnsi="Arial" w:cs="Arial"/>
          <w:sz w:val="24"/>
          <w:szCs w:val="24"/>
        </w:rPr>
        <w:t xml:space="preserve"> </w:t>
      </w:r>
      <w:r w:rsidRPr="00F21111">
        <w:rPr>
          <w:rFonts w:ascii="Arial" w:hAnsi="Arial" w:cs="Arial"/>
          <w:sz w:val="24"/>
          <w:szCs w:val="24"/>
        </w:rPr>
        <w:t>występujące okoliczności. Siłę wyższą stanowią w szczególności: warunki atmosferyczne, awarie lub zakłócenia pracy urządzeń dostarczających energię elektryczną, ciepło, światło, stan zagrożenia epidemiologicznego</w:t>
      </w:r>
      <w:r w:rsidRPr="00F21111">
        <w:rPr>
          <w:rFonts w:ascii="Arial" w:hAnsi="Arial" w:cs="Arial"/>
          <w:spacing w:val="1"/>
          <w:sz w:val="24"/>
          <w:szCs w:val="24"/>
        </w:rPr>
        <w:t xml:space="preserve"> </w:t>
      </w:r>
      <w:r w:rsidRPr="00F21111">
        <w:rPr>
          <w:rFonts w:ascii="Arial" w:hAnsi="Arial" w:cs="Arial"/>
          <w:sz w:val="24"/>
          <w:szCs w:val="24"/>
        </w:rPr>
        <w:t>i</w:t>
      </w:r>
      <w:r w:rsidR="00DB11A2">
        <w:rPr>
          <w:rFonts w:ascii="Arial" w:hAnsi="Arial" w:cs="Arial"/>
          <w:sz w:val="24"/>
          <w:szCs w:val="24"/>
        </w:rPr>
        <w:t xml:space="preserve"> </w:t>
      </w:r>
      <w:r w:rsidRPr="00F21111">
        <w:rPr>
          <w:rFonts w:ascii="Arial" w:hAnsi="Arial" w:cs="Arial"/>
          <w:sz w:val="24"/>
          <w:szCs w:val="24"/>
        </w:rPr>
        <w:t>t</w:t>
      </w:r>
      <w:r w:rsidR="00DB11A2">
        <w:rPr>
          <w:rFonts w:ascii="Arial" w:hAnsi="Arial" w:cs="Arial"/>
          <w:sz w:val="24"/>
          <w:szCs w:val="24"/>
        </w:rPr>
        <w:t xml:space="preserve">ym </w:t>
      </w:r>
      <w:r w:rsidRPr="00F21111">
        <w:rPr>
          <w:rFonts w:ascii="Arial" w:hAnsi="Arial" w:cs="Arial"/>
          <w:sz w:val="24"/>
          <w:szCs w:val="24"/>
        </w:rPr>
        <w:t>p</w:t>
      </w:r>
      <w:r w:rsidR="00DB11A2">
        <w:rPr>
          <w:rFonts w:ascii="Arial" w:hAnsi="Arial" w:cs="Arial"/>
          <w:sz w:val="24"/>
          <w:szCs w:val="24"/>
        </w:rPr>
        <w:t>odobne</w:t>
      </w:r>
      <w:r w:rsidRPr="00F21111">
        <w:rPr>
          <w:rFonts w:ascii="Arial" w:hAnsi="Arial" w:cs="Arial"/>
          <w:sz w:val="24"/>
          <w:szCs w:val="24"/>
        </w:rPr>
        <w:t>.</w:t>
      </w:r>
    </w:p>
    <w:p w14:paraId="18E2174C" w14:textId="77777777" w:rsidR="008F6820" w:rsidRPr="00F21111" w:rsidRDefault="00696D48"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Ze względu na stan zagrożenia epidemiologicznego w związku z zakażeniami wirusem</w:t>
      </w:r>
      <w:r w:rsidRPr="00F21111">
        <w:rPr>
          <w:rFonts w:ascii="Arial" w:hAnsi="Arial" w:cs="Arial"/>
          <w:spacing w:val="-7"/>
          <w:sz w:val="24"/>
          <w:szCs w:val="24"/>
        </w:rPr>
        <w:t xml:space="preserve"> </w:t>
      </w:r>
      <w:r w:rsidRPr="00F21111">
        <w:rPr>
          <w:rFonts w:ascii="Arial" w:hAnsi="Arial" w:cs="Arial"/>
          <w:sz w:val="24"/>
          <w:szCs w:val="24"/>
        </w:rPr>
        <w:t>SARS-CoV-2:</w:t>
      </w:r>
    </w:p>
    <w:p w14:paraId="34A47D2D" w14:textId="77777777" w:rsidR="008F6820" w:rsidRPr="00F21111" w:rsidRDefault="008F6820" w:rsidP="00DB11A2">
      <w:pPr>
        <w:pStyle w:val="Akapitzlist"/>
        <w:numPr>
          <w:ilvl w:val="0"/>
          <w:numId w:val="9"/>
        </w:numPr>
        <w:spacing w:after="120"/>
        <w:ind w:left="709" w:right="118" w:hanging="284"/>
        <w:jc w:val="left"/>
        <w:rPr>
          <w:rFonts w:ascii="Arial" w:hAnsi="Arial" w:cs="Arial"/>
          <w:sz w:val="24"/>
          <w:szCs w:val="24"/>
        </w:rPr>
      </w:pPr>
      <w:r w:rsidRPr="00F21111">
        <w:rPr>
          <w:rFonts w:ascii="Arial" w:hAnsi="Arial" w:cs="Arial"/>
          <w:sz w:val="24"/>
          <w:szCs w:val="24"/>
        </w:rPr>
        <w:t xml:space="preserve">zabrania się udziału w imprezie osobie chorej na Covid -19 lub wykazującej symptomy zakażenia wirusem SARS-CoV-2, takie jak: gorączka, kaszel, </w:t>
      </w:r>
      <w:r w:rsidRPr="00F21111">
        <w:rPr>
          <w:rFonts w:ascii="Arial" w:hAnsi="Arial" w:cs="Arial"/>
          <w:sz w:val="24"/>
          <w:szCs w:val="24"/>
        </w:rPr>
        <w:lastRenderedPageBreak/>
        <w:t>duszności, bóle mięśni, ból gardła i katar, biegunka i ból brzucha, wymioty, pogorszenie smaku i/lub</w:t>
      </w:r>
      <w:r w:rsidRPr="00F21111">
        <w:rPr>
          <w:rFonts w:ascii="Arial" w:hAnsi="Arial" w:cs="Arial"/>
          <w:spacing w:val="-15"/>
          <w:sz w:val="24"/>
          <w:szCs w:val="24"/>
        </w:rPr>
        <w:t xml:space="preserve"> </w:t>
      </w:r>
      <w:r w:rsidRPr="00F21111">
        <w:rPr>
          <w:rFonts w:ascii="Arial" w:hAnsi="Arial" w:cs="Arial"/>
          <w:sz w:val="24"/>
          <w:szCs w:val="24"/>
        </w:rPr>
        <w:t>węchu;</w:t>
      </w:r>
    </w:p>
    <w:p w14:paraId="2562F487" w14:textId="5D88BEF4" w:rsidR="008F6820" w:rsidRPr="00F21111" w:rsidRDefault="008F6820" w:rsidP="00DB11A2">
      <w:pPr>
        <w:pStyle w:val="Akapitzlist"/>
        <w:numPr>
          <w:ilvl w:val="0"/>
          <w:numId w:val="9"/>
        </w:numPr>
        <w:spacing w:after="120"/>
        <w:ind w:left="709" w:right="118" w:hanging="284"/>
        <w:jc w:val="left"/>
        <w:rPr>
          <w:rFonts w:ascii="Arial" w:hAnsi="Arial" w:cs="Arial"/>
          <w:sz w:val="24"/>
          <w:szCs w:val="24"/>
        </w:rPr>
      </w:pPr>
      <w:r w:rsidRPr="00F21111">
        <w:rPr>
          <w:rFonts w:ascii="Arial" w:hAnsi="Arial" w:cs="Arial"/>
          <w:sz w:val="24"/>
          <w:szCs w:val="24"/>
        </w:rPr>
        <w:t xml:space="preserve">uczestnik imprezy przyjmuje do wiadomości, że uczestnictwo w </w:t>
      </w:r>
      <w:r w:rsidR="00440441" w:rsidRPr="00F21111">
        <w:rPr>
          <w:rFonts w:ascii="Arial" w:hAnsi="Arial" w:cs="Arial"/>
          <w:sz w:val="24"/>
          <w:szCs w:val="24"/>
        </w:rPr>
        <w:t>Pikniku</w:t>
      </w:r>
      <w:r w:rsidRPr="00F21111">
        <w:rPr>
          <w:rFonts w:ascii="Arial" w:hAnsi="Arial" w:cs="Arial"/>
          <w:sz w:val="24"/>
          <w:szCs w:val="24"/>
        </w:rPr>
        <w:t xml:space="preserve"> wiąże się z ryzykiem zachorowania na Covid -19 i zwalnia Organizatora ze wszelkiej odpowiedzialności z tego tytułu</w:t>
      </w:r>
      <w:r w:rsidR="00411018" w:rsidRPr="00F21111">
        <w:rPr>
          <w:rFonts w:ascii="Arial" w:hAnsi="Arial" w:cs="Arial"/>
          <w:sz w:val="24"/>
          <w:szCs w:val="24"/>
        </w:rPr>
        <w:t>.</w:t>
      </w:r>
    </w:p>
    <w:p w14:paraId="4EC5040A" w14:textId="7C5D8023" w:rsidR="008F6820" w:rsidRPr="00F21111" w:rsidRDefault="008F6820"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W sprawach nieuregulowanych w regulaminie stosuje się przepisy powszechnie obowiązującego prawa, w tym w szczególności Kodeksu cywilnego.</w:t>
      </w:r>
    </w:p>
    <w:p w14:paraId="7738CF44" w14:textId="6E9D2A02" w:rsidR="00E43151" w:rsidRPr="00F21111" w:rsidRDefault="00E43151"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 xml:space="preserve">Niniejszy regulamin jest dostępny na </w:t>
      </w:r>
      <w:hyperlink r:id="rId6" w:history="1">
        <w:r w:rsidRPr="00BB44A0">
          <w:rPr>
            <w:rStyle w:val="Hipercze"/>
            <w:rFonts w:ascii="Arial" w:hAnsi="Arial" w:cs="Arial"/>
            <w:sz w:val="24"/>
            <w:szCs w:val="24"/>
          </w:rPr>
          <w:t xml:space="preserve">stronie internetowej </w:t>
        </w:r>
        <w:r w:rsidR="00411018" w:rsidRPr="00BB44A0">
          <w:rPr>
            <w:rStyle w:val="Hipercze"/>
            <w:rFonts w:ascii="Arial" w:hAnsi="Arial" w:cs="Arial"/>
            <w:sz w:val="24"/>
            <w:szCs w:val="24"/>
          </w:rPr>
          <w:t>O</w:t>
        </w:r>
        <w:r w:rsidRPr="00BB44A0">
          <w:rPr>
            <w:rStyle w:val="Hipercze"/>
            <w:rFonts w:ascii="Arial" w:hAnsi="Arial" w:cs="Arial"/>
            <w:sz w:val="24"/>
            <w:szCs w:val="24"/>
          </w:rPr>
          <w:t>rganizator</w:t>
        </w:r>
        <w:r w:rsidR="00411018" w:rsidRPr="00BB44A0">
          <w:rPr>
            <w:rStyle w:val="Hipercze"/>
            <w:rFonts w:ascii="Arial" w:hAnsi="Arial" w:cs="Arial"/>
            <w:sz w:val="24"/>
            <w:szCs w:val="24"/>
          </w:rPr>
          <w:t>a</w:t>
        </w:r>
      </w:hyperlink>
      <w:r w:rsidRPr="00F21111">
        <w:rPr>
          <w:rFonts w:ascii="Arial" w:hAnsi="Arial" w:cs="Arial"/>
          <w:sz w:val="24"/>
          <w:szCs w:val="24"/>
        </w:rPr>
        <w:t xml:space="preserve"> oraz na tablicy informacyjnej znajdującej się na terenie Pikniku.</w:t>
      </w:r>
    </w:p>
    <w:p w14:paraId="59746986" w14:textId="0CE2D8F3" w:rsidR="008F6820" w:rsidRPr="00F21111" w:rsidRDefault="008F6820" w:rsidP="00DB11A2">
      <w:pPr>
        <w:pStyle w:val="Akapitzlist"/>
        <w:numPr>
          <w:ilvl w:val="0"/>
          <w:numId w:val="7"/>
        </w:numPr>
        <w:spacing w:after="120"/>
        <w:ind w:left="709" w:right="118" w:hanging="425"/>
        <w:jc w:val="left"/>
        <w:rPr>
          <w:rFonts w:ascii="Arial" w:hAnsi="Arial" w:cs="Arial"/>
          <w:sz w:val="24"/>
          <w:szCs w:val="24"/>
        </w:rPr>
      </w:pPr>
      <w:r w:rsidRPr="00F21111">
        <w:rPr>
          <w:rFonts w:ascii="Arial" w:hAnsi="Arial" w:cs="Arial"/>
          <w:sz w:val="24"/>
          <w:szCs w:val="24"/>
        </w:rPr>
        <w:t>Regulamin obowiązuje w dniu 19</w:t>
      </w:r>
      <w:r w:rsidR="00BB44A0">
        <w:rPr>
          <w:rFonts w:ascii="Arial" w:hAnsi="Arial" w:cs="Arial"/>
          <w:sz w:val="24"/>
          <w:szCs w:val="24"/>
        </w:rPr>
        <w:t xml:space="preserve"> czerwca </w:t>
      </w:r>
      <w:r w:rsidRPr="00F21111">
        <w:rPr>
          <w:rFonts w:ascii="Arial" w:hAnsi="Arial" w:cs="Arial"/>
          <w:sz w:val="24"/>
          <w:szCs w:val="24"/>
        </w:rPr>
        <w:t>2022 r</w:t>
      </w:r>
      <w:r w:rsidR="00BB44A0">
        <w:rPr>
          <w:rFonts w:ascii="Arial" w:hAnsi="Arial" w:cs="Arial"/>
          <w:sz w:val="24"/>
          <w:szCs w:val="24"/>
        </w:rPr>
        <w:t>oku</w:t>
      </w:r>
      <w:r w:rsidR="00440441" w:rsidRPr="00F21111">
        <w:rPr>
          <w:rFonts w:ascii="Arial" w:hAnsi="Arial" w:cs="Arial"/>
          <w:sz w:val="24"/>
          <w:szCs w:val="24"/>
        </w:rPr>
        <w:t>, w godzinach od 11.00 do 14.00</w:t>
      </w:r>
    </w:p>
    <w:p w14:paraId="62012367" w14:textId="77777777" w:rsidR="008F6820" w:rsidRPr="00F21111" w:rsidRDefault="008F6820" w:rsidP="00C42043">
      <w:pPr>
        <w:pStyle w:val="Tekstpodstawowy"/>
        <w:spacing w:after="120"/>
        <w:rPr>
          <w:rFonts w:ascii="Arial" w:hAnsi="Arial" w:cs="Arial"/>
        </w:rPr>
      </w:pPr>
    </w:p>
    <w:sectPr w:rsidR="008F6820" w:rsidRPr="00F21111" w:rsidSect="008F6820">
      <w:pgSz w:w="11910" w:h="16840"/>
      <w:pgMar w:top="1418" w:right="1298" w:bottom="1418" w:left="129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0A7"/>
    <w:multiLevelType w:val="hybridMultilevel"/>
    <w:tmpl w:val="A8DCAD88"/>
    <w:lvl w:ilvl="0" w:tplc="BFAA6204">
      <w:start w:val="1"/>
      <w:numFmt w:val="decimal"/>
      <w:lvlText w:val="%1."/>
      <w:lvlJc w:val="left"/>
      <w:pPr>
        <w:ind w:left="356" w:hanging="356"/>
      </w:pPr>
      <w:rPr>
        <w:rFonts w:ascii="Times New Roman" w:eastAsia="Times New Roman" w:hAnsi="Times New Roman" w:cs="Times New Roman" w:hint="default"/>
        <w:spacing w:val="-10"/>
        <w:w w:val="99"/>
        <w:sz w:val="24"/>
        <w:szCs w:val="24"/>
        <w:lang w:val="pl-PL" w:eastAsia="en-US" w:bidi="ar-SA"/>
      </w:rPr>
    </w:lvl>
    <w:lvl w:ilvl="1" w:tplc="89FA9FDE">
      <w:numFmt w:val="bullet"/>
      <w:lvlText w:val="•"/>
      <w:lvlJc w:val="left"/>
      <w:pPr>
        <w:ind w:left="1038" w:hanging="356"/>
      </w:pPr>
      <w:rPr>
        <w:rFonts w:hint="default"/>
        <w:lang w:val="pl-PL" w:eastAsia="en-US" w:bidi="ar-SA"/>
      </w:rPr>
    </w:lvl>
    <w:lvl w:ilvl="2" w:tplc="7CF07B7C">
      <w:numFmt w:val="bullet"/>
      <w:lvlText w:val="•"/>
      <w:lvlJc w:val="left"/>
      <w:pPr>
        <w:ind w:left="1957" w:hanging="356"/>
      </w:pPr>
      <w:rPr>
        <w:rFonts w:hint="default"/>
        <w:lang w:val="pl-PL" w:eastAsia="en-US" w:bidi="ar-SA"/>
      </w:rPr>
    </w:lvl>
    <w:lvl w:ilvl="3" w:tplc="D242C5B0">
      <w:numFmt w:val="bullet"/>
      <w:lvlText w:val="•"/>
      <w:lvlJc w:val="left"/>
      <w:pPr>
        <w:ind w:left="2875" w:hanging="356"/>
      </w:pPr>
      <w:rPr>
        <w:rFonts w:hint="default"/>
        <w:lang w:val="pl-PL" w:eastAsia="en-US" w:bidi="ar-SA"/>
      </w:rPr>
    </w:lvl>
    <w:lvl w:ilvl="4" w:tplc="883A7C84">
      <w:numFmt w:val="bullet"/>
      <w:lvlText w:val="•"/>
      <w:lvlJc w:val="left"/>
      <w:pPr>
        <w:ind w:left="3794" w:hanging="356"/>
      </w:pPr>
      <w:rPr>
        <w:rFonts w:hint="default"/>
        <w:lang w:val="pl-PL" w:eastAsia="en-US" w:bidi="ar-SA"/>
      </w:rPr>
    </w:lvl>
    <w:lvl w:ilvl="5" w:tplc="3704EB1E">
      <w:numFmt w:val="bullet"/>
      <w:lvlText w:val="•"/>
      <w:lvlJc w:val="left"/>
      <w:pPr>
        <w:ind w:left="4713" w:hanging="356"/>
      </w:pPr>
      <w:rPr>
        <w:rFonts w:hint="default"/>
        <w:lang w:val="pl-PL" w:eastAsia="en-US" w:bidi="ar-SA"/>
      </w:rPr>
    </w:lvl>
    <w:lvl w:ilvl="6" w:tplc="A5EC0204">
      <w:numFmt w:val="bullet"/>
      <w:lvlText w:val="•"/>
      <w:lvlJc w:val="left"/>
      <w:pPr>
        <w:ind w:left="5631" w:hanging="356"/>
      </w:pPr>
      <w:rPr>
        <w:rFonts w:hint="default"/>
        <w:lang w:val="pl-PL" w:eastAsia="en-US" w:bidi="ar-SA"/>
      </w:rPr>
    </w:lvl>
    <w:lvl w:ilvl="7" w:tplc="B2502F7A">
      <w:numFmt w:val="bullet"/>
      <w:lvlText w:val="•"/>
      <w:lvlJc w:val="left"/>
      <w:pPr>
        <w:ind w:left="6550" w:hanging="356"/>
      </w:pPr>
      <w:rPr>
        <w:rFonts w:hint="default"/>
        <w:lang w:val="pl-PL" w:eastAsia="en-US" w:bidi="ar-SA"/>
      </w:rPr>
    </w:lvl>
    <w:lvl w:ilvl="8" w:tplc="D40C923E">
      <w:numFmt w:val="bullet"/>
      <w:lvlText w:val="•"/>
      <w:lvlJc w:val="left"/>
      <w:pPr>
        <w:ind w:left="7469" w:hanging="356"/>
      </w:pPr>
      <w:rPr>
        <w:rFonts w:hint="default"/>
        <w:lang w:val="pl-PL" w:eastAsia="en-US" w:bidi="ar-SA"/>
      </w:rPr>
    </w:lvl>
  </w:abstractNum>
  <w:abstractNum w:abstractNumId="1" w15:restartNumberingAfterBreak="0">
    <w:nsid w:val="16305266"/>
    <w:multiLevelType w:val="hybridMultilevel"/>
    <w:tmpl w:val="2670E988"/>
    <w:lvl w:ilvl="0" w:tplc="B3C40546">
      <w:start w:val="1"/>
      <w:numFmt w:val="lowerLetter"/>
      <w:lvlText w:val="%1)"/>
      <w:lvlJc w:val="left"/>
      <w:pPr>
        <w:ind w:left="116" w:hanging="274"/>
      </w:pPr>
      <w:rPr>
        <w:rFonts w:ascii="Arial" w:eastAsia="Times New Roman" w:hAnsi="Arial" w:cs="Arial" w:hint="default"/>
        <w:spacing w:val="-1"/>
        <w:w w:val="100"/>
        <w:sz w:val="24"/>
        <w:szCs w:val="24"/>
        <w:lang w:val="pl-PL" w:eastAsia="en-US" w:bidi="ar-SA"/>
      </w:rPr>
    </w:lvl>
    <w:lvl w:ilvl="1" w:tplc="B798E8A6">
      <w:numFmt w:val="bullet"/>
      <w:lvlText w:val="•"/>
      <w:lvlJc w:val="left"/>
      <w:pPr>
        <w:ind w:left="1038" w:hanging="274"/>
      </w:pPr>
      <w:rPr>
        <w:rFonts w:hint="default"/>
        <w:lang w:val="pl-PL" w:eastAsia="en-US" w:bidi="ar-SA"/>
      </w:rPr>
    </w:lvl>
    <w:lvl w:ilvl="2" w:tplc="D1FA18AE">
      <w:numFmt w:val="bullet"/>
      <w:lvlText w:val="•"/>
      <w:lvlJc w:val="left"/>
      <w:pPr>
        <w:ind w:left="1957" w:hanging="274"/>
      </w:pPr>
      <w:rPr>
        <w:rFonts w:hint="default"/>
        <w:lang w:val="pl-PL" w:eastAsia="en-US" w:bidi="ar-SA"/>
      </w:rPr>
    </w:lvl>
    <w:lvl w:ilvl="3" w:tplc="39F25A58">
      <w:numFmt w:val="bullet"/>
      <w:lvlText w:val="•"/>
      <w:lvlJc w:val="left"/>
      <w:pPr>
        <w:ind w:left="2875" w:hanging="274"/>
      </w:pPr>
      <w:rPr>
        <w:rFonts w:hint="default"/>
        <w:lang w:val="pl-PL" w:eastAsia="en-US" w:bidi="ar-SA"/>
      </w:rPr>
    </w:lvl>
    <w:lvl w:ilvl="4" w:tplc="668EC37A">
      <w:numFmt w:val="bullet"/>
      <w:lvlText w:val="•"/>
      <w:lvlJc w:val="left"/>
      <w:pPr>
        <w:ind w:left="3794" w:hanging="274"/>
      </w:pPr>
      <w:rPr>
        <w:rFonts w:hint="default"/>
        <w:lang w:val="pl-PL" w:eastAsia="en-US" w:bidi="ar-SA"/>
      </w:rPr>
    </w:lvl>
    <w:lvl w:ilvl="5" w:tplc="993AB616">
      <w:numFmt w:val="bullet"/>
      <w:lvlText w:val="•"/>
      <w:lvlJc w:val="left"/>
      <w:pPr>
        <w:ind w:left="4713" w:hanging="274"/>
      </w:pPr>
      <w:rPr>
        <w:rFonts w:hint="default"/>
        <w:lang w:val="pl-PL" w:eastAsia="en-US" w:bidi="ar-SA"/>
      </w:rPr>
    </w:lvl>
    <w:lvl w:ilvl="6" w:tplc="EE76E4CA">
      <w:numFmt w:val="bullet"/>
      <w:lvlText w:val="•"/>
      <w:lvlJc w:val="left"/>
      <w:pPr>
        <w:ind w:left="5631" w:hanging="274"/>
      </w:pPr>
      <w:rPr>
        <w:rFonts w:hint="default"/>
        <w:lang w:val="pl-PL" w:eastAsia="en-US" w:bidi="ar-SA"/>
      </w:rPr>
    </w:lvl>
    <w:lvl w:ilvl="7" w:tplc="BD10AD9A">
      <w:numFmt w:val="bullet"/>
      <w:lvlText w:val="•"/>
      <w:lvlJc w:val="left"/>
      <w:pPr>
        <w:ind w:left="6550" w:hanging="274"/>
      </w:pPr>
      <w:rPr>
        <w:rFonts w:hint="default"/>
        <w:lang w:val="pl-PL" w:eastAsia="en-US" w:bidi="ar-SA"/>
      </w:rPr>
    </w:lvl>
    <w:lvl w:ilvl="8" w:tplc="921CD43E">
      <w:numFmt w:val="bullet"/>
      <w:lvlText w:val="•"/>
      <w:lvlJc w:val="left"/>
      <w:pPr>
        <w:ind w:left="7469" w:hanging="274"/>
      </w:pPr>
      <w:rPr>
        <w:rFonts w:hint="default"/>
        <w:lang w:val="pl-PL" w:eastAsia="en-US" w:bidi="ar-SA"/>
      </w:rPr>
    </w:lvl>
  </w:abstractNum>
  <w:abstractNum w:abstractNumId="2" w15:restartNumberingAfterBreak="0">
    <w:nsid w:val="21F73BE4"/>
    <w:multiLevelType w:val="hybridMultilevel"/>
    <w:tmpl w:val="A7D08272"/>
    <w:lvl w:ilvl="0" w:tplc="D2CC86BC">
      <w:start w:val="1"/>
      <w:numFmt w:val="lowerLetter"/>
      <w:lvlText w:val="%1)"/>
      <w:lvlJc w:val="left"/>
      <w:pPr>
        <w:ind w:left="116" w:hanging="291"/>
      </w:pPr>
      <w:rPr>
        <w:rFonts w:ascii="Times New Roman" w:eastAsia="Times New Roman" w:hAnsi="Times New Roman" w:cs="Times New Roman" w:hint="default"/>
        <w:spacing w:val="-16"/>
        <w:w w:val="99"/>
        <w:sz w:val="24"/>
        <w:szCs w:val="24"/>
        <w:lang w:val="pl-PL" w:eastAsia="en-US" w:bidi="ar-SA"/>
      </w:rPr>
    </w:lvl>
    <w:lvl w:ilvl="1" w:tplc="4F60707E">
      <w:numFmt w:val="bullet"/>
      <w:lvlText w:val="•"/>
      <w:lvlJc w:val="left"/>
      <w:pPr>
        <w:ind w:left="1038" w:hanging="291"/>
      </w:pPr>
      <w:rPr>
        <w:rFonts w:hint="default"/>
        <w:lang w:val="pl-PL" w:eastAsia="en-US" w:bidi="ar-SA"/>
      </w:rPr>
    </w:lvl>
    <w:lvl w:ilvl="2" w:tplc="FB209CB8">
      <w:numFmt w:val="bullet"/>
      <w:lvlText w:val="•"/>
      <w:lvlJc w:val="left"/>
      <w:pPr>
        <w:ind w:left="1957" w:hanging="291"/>
      </w:pPr>
      <w:rPr>
        <w:rFonts w:hint="default"/>
        <w:lang w:val="pl-PL" w:eastAsia="en-US" w:bidi="ar-SA"/>
      </w:rPr>
    </w:lvl>
    <w:lvl w:ilvl="3" w:tplc="EA404592">
      <w:numFmt w:val="bullet"/>
      <w:lvlText w:val="•"/>
      <w:lvlJc w:val="left"/>
      <w:pPr>
        <w:ind w:left="2875" w:hanging="291"/>
      </w:pPr>
      <w:rPr>
        <w:rFonts w:hint="default"/>
        <w:lang w:val="pl-PL" w:eastAsia="en-US" w:bidi="ar-SA"/>
      </w:rPr>
    </w:lvl>
    <w:lvl w:ilvl="4" w:tplc="58C2845C">
      <w:numFmt w:val="bullet"/>
      <w:lvlText w:val="•"/>
      <w:lvlJc w:val="left"/>
      <w:pPr>
        <w:ind w:left="3794" w:hanging="291"/>
      </w:pPr>
      <w:rPr>
        <w:rFonts w:hint="default"/>
        <w:lang w:val="pl-PL" w:eastAsia="en-US" w:bidi="ar-SA"/>
      </w:rPr>
    </w:lvl>
    <w:lvl w:ilvl="5" w:tplc="510EDAC0">
      <w:numFmt w:val="bullet"/>
      <w:lvlText w:val="•"/>
      <w:lvlJc w:val="left"/>
      <w:pPr>
        <w:ind w:left="4713" w:hanging="291"/>
      </w:pPr>
      <w:rPr>
        <w:rFonts w:hint="default"/>
        <w:lang w:val="pl-PL" w:eastAsia="en-US" w:bidi="ar-SA"/>
      </w:rPr>
    </w:lvl>
    <w:lvl w:ilvl="6" w:tplc="7F1E29C8">
      <w:numFmt w:val="bullet"/>
      <w:lvlText w:val="•"/>
      <w:lvlJc w:val="left"/>
      <w:pPr>
        <w:ind w:left="5631" w:hanging="291"/>
      </w:pPr>
      <w:rPr>
        <w:rFonts w:hint="default"/>
        <w:lang w:val="pl-PL" w:eastAsia="en-US" w:bidi="ar-SA"/>
      </w:rPr>
    </w:lvl>
    <w:lvl w:ilvl="7" w:tplc="37D2FC70">
      <w:numFmt w:val="bullet"/>
      <w:lvlText w:val="•"/>
      <w:lvlJc w:val="left"/>
      <w:pPr>
        <w:ind w:left="6550" w:hanging="291"/>
      </w:pPr>
      <w:rPr>
        <w:rFonts w:hint="default"/>
        <w:lang w:val="pl-PL" w:eastAsia="en-US" w:bidi="ar-SA"/>
      </w:rPr>
    </w:lvl>
    <w:lvl w:ilvl="8" w:tplc="E4F29B12">
      <w:numFmt w:val="bullet"/>
      <w:lvlText w:val="•"/>
      <w:lvlJc w:val="left"/>
      <w:pPr>
        <w:ind w:left="7469" w:hanging="291"/>
      </w:pPr>
      <w:rPr>
        <w:rFonts w:hint="default"/>
        <w:lang w:val="pl-PL" w:eastAsia="en-US" w:bidi="ar-SA"/>
      </w:rPr>
    </w:lvl>
  </w:abstractNum>
  <w:abstractNum w:abstractNumId="3" w15:restartNumberingAfterBreak="0">
    <w:nsid w:val="2AFD6658"/>
    <w:multiLevelType w:val="hybridMultilevel"/>
    <w:tmpl w:val="04EACC88"/>
    <w:lvl w:ilvl="0" w:tplc="63145CD2">
      <w:start w:val="1"/>
      <w:numFmt w:val="lowerLetter"/>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B0353B2"/>
    <w:multiLevelType w:val="hybridMultilevel"/>
    <w:tmpl w:val="295CFDE8"/>
    <w:lvl w:ilvl="0" w:tplc="63145CD2">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8B674D"/>
    <w:multiLevelType w:val="hybridMultilevel"/>
    <w:tmpl w:val="745ECDA4"/>
    <w:lvl w:ilvl="0" w:tplc="65865418">
      <w:start w:val="1"/>
      <w:numFmt w:val="decimal"/>
      <w:lvlText w:val="§%1."/>
      <w:lvlJc w:val="left"/>
      <w:pPr>
        <w:ind w:left="2074" w:hanging="360"/>
      </w:pPr>
      <w:rPr>
        <w:rFonts w:hint="default"/>
      </w:rPr>
    </w:lvl>
    <w:lvl w:ilvl="1" w:tplc="04150019" w:tentative="1">
      <w:start w:val="1"/>
      <w:numFmt w:val="lowerLetter"/>
      <w:lvlText w:val="%2."/>
      <w:lvlJc w:val="left"/>
      <w:pPr>
        <w:ind w:left="2794" w:hanging="360"/>
      </w:pPr>
    </w:lvl>
    <w:lvl w:ilvl="2" w:tplc="0415001B" w:tentative="1">
      <w:start w:val="1"/>
      <w:numFmt w:val="lowerRoman"/>
      <w:lvlText w:val="%3."/>
      <w:lvlJc w:val="right"/>
      <w:pPr>
        <w:ind w:left="3514" w:hanging="180"/>
      </w:pPr>
    </w:lvl>
    <w:lvl w:ilvl="3" w:tplc="0415000F" w:tentative="1">
      <w:start w:val="1"/>
      <w:numFmt w:val="decimal"/>
      <w:lvlText w:val="%4."/>
      <w:lvlJc w:val="left"/>
      <w:pPr>
        <w:ind w:left="4234" w:hanging="360"/>
      </w:pPr>
    </w:lvl>
    <w:lvl w:ilvl="4" w:tplc="04150019" w:tentative="1">
      <w:start w:val="1"/>
      <w:numFmt w:val="lowerLetter"/>
      <w:lvlText w:val="%5."/>
      <w:lvlJc w:val="left"/>
      <w:pPr>
        <w:ind w:left="4954" w:hanging="360"/>
      </w:pPr>
    </w:lvl>
    <w:lvl w:ilvl="5" w:tplc="0415001B" w:tentative="1">
      <w:start w:val="1"/>
      <w:numFmt w:val="lowerRoman"/>
      <w:lvlText w:val="%6."/>
      <w:lvlJc w:val="right"/>
      <w:pPr>
        <w:ind w:left="5674" w:hanging="180"/>
      </w:pPr>
    </w:lvl>
    <w:lvl w:ilvl="6" w:tplc="0415000F" w:tentative="1">
      <w:start w:val="1"/>
      <w:numFmt w:val="decimal"/>
      <w:lvlText w:val="%7."/>
      <w:lvlJc w:val="left"/>
      <w:pPr>
        <w:ind w:left="6394" w:hanging="360"/>
      </w:pPr>
    </w:lvl>
    <w:lvl w:ilvl="7" w:tplc="04150019" w:tentative="1">
      <w:start w:val="1"/>
      <w:numFmt w:val="lowerLetter"/>
      <w:lvlText w:val="%8."/>
      <w:lvlJc w:val="left"/>
      <w:pPr>
        <w:ind w:left="7114" w:hanging="360"/>
      </w:pPr>
    </w:lvl>
    <w:lvl w:ilvl="8" w:tplc="0415001B" w:tentative="1">
      <w:start w:val="1"/>
      <w:numFmt w:val="lowerRoman"/>
      <w:lvlText w:val="%9."/>
      <w:lvlJc w:val="right"/>
      <w:pPr>
        <w:ind w:left="7834" w:hanging="180"/>
      </w:pPr>
    </w:lvl>
  </w:abstractNum>
  <w:abstractNum w:abstractNumId="6" w15:restartNumberingAfterBreak="0">
    <w:nsid w:val="4C790FF3"/>
    <w:multiLevelType w:val="hybridMultilevel"/>
    <w:tmpl w:val="33581C24"/>
    <w:lvl w:ilvl="0" w:tplc="D720905C">
      <w:start w:val="14"/>
      <w:numFmt w:val="decimal"/>
      <w:lvlText w:val="%1."/>
      <w:lvlJc w:val="left"/>
      <w:pPr>
        <w:ind w:left="476" w:hanging="360"/>
      </w:pPr>
      <w:rPr>
        <w:rFonts w:ascii="Times New Roman" w:eastAsia="Times New Roman" w:hAnsi="Times New Roman" w:cs="Times New Roman" w:hint="default"/>
        <w:spacing w:val="-8"/>
        <w:w w:val="99"/>
        <w:sz w:val="24"/>
        <w:szCs w:val="24"/>
        <w:lang w:val="pl-PL" w:eastAsia="en-US" w:bidi="ar-SA"/>
      </w:rPr>
    </w:lvl>
    <w:lvl w:ilvl="1" w:tplc="8974A850">
      <w:numFmt w:val="bullet"/>
      <w:lvlText w:val="•"/>
      <w:lvlJc w:val="left"/>
      <w:pPr>
        <w:ind w:left="1362" w:hanging="360"/>
      </w:pPr>
      <w:rPr>
        <w:rFonts w:hint="default"/>
        <w:lang w:val="pl-PL" w:eastAsia="en-US" w:bidi="ar-SA"/>
      </w:rPr>
    </w:lvl>
    <w:lvl w:ilvl="2" w:tplc="6E787400">
      <w:numFmt w:val="bullet"/>
      <w:lvlText w:val="•"/>
      <w:lvlJc w:val="left"/>
      <w:pPr>
        <w:ind w:left="2245" w:hanging="360"/>
      </w:pPr>
      <w:rPr>
        <w:rFonts w:hint="default"/>
        <w:lang w:val="pl-PL" w:eastAsia="en-US" w:bidi="ar-SA"/>
      </w:rPr>
    </w:lvl>
    <w:lvl w:ilvl="3" w:tplc="A980356C">
      <w:numFmt w:val="bullet"/>
      <w:lvlText w:val="•"/>
      <w:lvlJc w:val="left"/>
      <w:pPr>
        <w:ind w:left="3127" w:hanging="360"/>
      </w:pPr>
      <w:rPr>
        <w:rFonts w:hint="default"/>
        <w:lang w:val="pl-PL" w:eastAsia="en-US" w:bidi="ar-SA"/>
      </w:rPr>
    </w:lvl>
    <w:lvl w:ilvl="4" w:tplc="C4C8DCDA">
      <w:numFmt w:val="bullet"/>
      <w:lvlText w:val="•"/>
      <w:lvlJc w:val="left"/>
      <w:pPr>
        <w:ind w:left="4010" w:hanging="360"/>
      </w:pPr>
      <w:rPr>
        <w:rFonts w:hint="default"/>
        <w:lang w:val="pl-PL" w:eastAsia="en-US" w:bidi="ar-SA"/>
      </w:rPr>
    </w:lvl>
    <w:lvl w:ilvl="5" w:tplc="134CD1E6">
      <w:numFmt w:val="bullet"/>
      <w:lvlText w:val="•"/>
      <w:lvlJc w:val="left"/>
      <w:pPr>
        <w:ind w:left="4893" w:hanging="360"/>
      </w:pPr>
      <w:rPr>
        <w:rFonts w:hint="default"/>
        <w:lang w:val="pl-PL" w:eastAsia="en-US" w:bidi="ar-SA"/>
      </w:rPr>
    </w:lvl>
    <w:lvl w:ilvl="6" w:tplc="DD4C34D2">
      <w:numFmt w:val="bullet"/>
      <w:lvlText w:val="•"/>
      <w:lvlJc w:val="left"/>
      <w:pPr>
        <w:ind w:left="5775" w:hanging="360"/>
      </w:pPr>
      <w:rPr>
        <w:rFonts w:hint="default"/>
        <w:lang w:val="pl-PL" w:eastAsia="en-US" w:bidi="ar-SA"/>
      </w:rPr>
    </w:lvl>
    <w:lvl w:ilvl="7" w:tplc="EAA8E4FE">
      <w:numFmt w:val="bullet"/>
      <w:lvlText w:val="•"/>
      <w:lvlJc w:val="left"/>
      <w:pPr>
        <w:ind w:left="6658" w:hanging="360"/>
      </w:pPr>
      <w:rPr>
        <w:rFonts w:hint="default"/>
        <w:lang w:val="pl-PL" w:eastAsia="en-US" w:bidi="ar-SA"/>
      </w:rPr>
    </w:lvl>
    <w:lvl w:ilvl="8" w:tplc="75C6C62C">
      <w:numFmt w:val="bullet"/>
      <w:lvlText w:val="•"/>
      <w:lvlJc w:val="left"/>
      <w:pPr>
        <w:ind w:left="7541" w:hanging="360"/>
      </w:pPr>
      <w:rPr>
        <w:rFonts w:hint="default"/>
        <w:lang w:val="pl-PL" w:eastAsia="en-US" w:bidi="ar-SA"/>
      </w:rPr>
    </w:lvl>
  </w:abstractNum>
  <w:abstractNum w:abstractNumId="7" w15:restartNumberingAfterBreak="0">
    <w:nsid w:val="5EBB6996"/>
    <w:multiLevelType w:val="hybridMultilevel"/>
    <w:tmpl w:val="DF4AD4DE"/>
    <w:lvl w:ilvl="0" w:tplc="65865418">
      <w:start w:val="1"/>
      <w:numFmt w:val="decimal"/>
      <w:lvlText w:val="§%1."/>
      <w:lvlJc w:val="left"/>
      <w:pPr>
        <w:ind w:left="2074" w:hanging="360"/>
      </w:pPr>
      <w:rPr>
        <w:rFonts w:hint="default"/>
      </w:rPr>
    </w:lvl>
    <w:lvl w:ilvl="1" w:tplc="04150019" w:tentative="1">
      <w:start w:val="1"/>
      <w:numFmt w:val="lowerLetter"/>
      <w:lvlText w:val="%2."/>
      <w:lvlJc w:val="left"/>
      <w:pPr>
        <w:ind w:left="2794" w:hanging="360"/>
      </w:pPr>
    </w:lvl>
    <w:lvl w:ilvl="2" w:tplc="0415001B" w:tentative="1">
      <w:start w:val="1"/>
      <w:numFmt w:val="lowerRoman"/>
      <w:lvlText w:val="%3."/>
      <w:lvlJc w:val="right"/>
      <w:pPr>
        <w:ind w:left="3514" w:hanging="180"/>
      </w:pPr>
    </w:lvl>
    <w:lvl w:ilvl="3" w:tplc="0415000F" w:tentative="1">
      <w:start w:val="1"/>
      <w:numFmt w:val="decimal"/>
      <w:lvlText w:val="%4."/>
      <w:lvlJc w:val="left"/>
      <w:pPr>
        <w:ind w:left="4234" w:hanging="360"/>
      </w:pPr>
    </w:lvl>
    <w:lvl w:ilvl="4" w:tplc="04150019" w:tentative="1">
      <w:start w:val="1"/>
      <w:numFmt w:val="lowerLetter"/>
      <w:lvlText w:val="%5."/>
      <w:lvlJc w:val="left"/>
      <w:pPr>
        <w:ind w:left="4954" w:hanging="360"/>
      </w:pPr>
    </w:lvl>
    <w:lvl w:ilvl="5" w:tplc="0415001B" w:tentative="1">
      <w:start w:val="1"/>
      <w:numFmt w:val="lowerRoman"/>
      <w:lvlText w:val="%6."/>
      <w:lvlJc w:val="right"/>
      <w:pPr>
        <w:ind w:left="5674" w:hanging="180"/>
      </w:pPr>
    </w:lvl>
    <w:lvl w:ilvl="6" w:tplc="0415000F" w:tentative="1">
      <w:start w:val="1"/>
      <w:numFmt w:val="decimal"/>
      <w:lvlText w:val="%7."/>
      <w:lvlJc w:val="left"/>
      <w:pPr>
        <w:ind w:left="6394" w:hanging="360"/>
      </w:pPr>
    </w:lvl>
    <w:lvl w:ilvl="7" w:tplc="04150019" w:tentative="1">
      <w:start w:val="1"/>
      <w:numFmt w:val="lowerLetter"/>
      <w:lvlText w:val="%8."/>
      <w:lvlJc w:val="left"/>
      <w:pPr>
        <w:ind w:left="7114" w:hanging="360"/>
      </w:pPr>
    </w:lvl>
    <w:lvl w:ilvl="8" w:tplc="0415001B" w:tentative="1">
      <w:start w:val="1"/>
      <w:numFmt w:val="lowerRoman"/>
      <w:lvlText w:val="%9."/>
      <w:lvlJc w:val="right"/>
      <w:pPr>
        <w:ind w:left="7834" w:hanging="180"/>
      </w:pPr>
    </w:lvl>
  </w:abstractNum>
  <w:abstractNum w:abstractNumId="8" w15:restartNumberingAfterBreak="0">
    <w:nsid w:val="65F2496C"/>
    <w:multiLevelType w:val="hybridMultilevel"/>
    <w:tmpl w:val="FE6E77E4"/>
    <w:lvl w:ilvl="0" w:tplc="835615A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F11E43"/>
    <w:multiLevelType w:val="hybridMultilevel"/>
    <w:tmpl w:val="6F265F4E"/>
    <w:lvl w:ilvl="0" w:tplc="75C80846">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191F68"/>
    <w:multiLevelType w:val="hybridMultilevel"/>
    <w:tmpl w:val="11B0EF3C"/>
    <w:lvl w:ilvl="0" w:tplc="835615AE">
      <w:start w:val="1"/>
      <w:numFmt w:val="decimal"/>
      <w:lvlText w:val="%1."/>
      <w:lvlJc w:val="center"/>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11" w15:restartNumberingAfterBreak="0">
    <w:nsid w:val="72337092"/>
    <w:multiLevelType w:val="hybridMultilevel"/>
    <w:tmpl w:val="D660CCC2"/>
    <w:lvl w:ilvl="0" w:tplc="65865418">
      <w:start w:val="1"/>
      <w:numFmt w:val="decimal"/>
      <w:lvlText w:val="§%1."/>
      <w:lvlJc w:val="left"/>
      <w:pPr>
        <w:ind w:left="2074" w:hanging="360"/>
      </w:pPr>
      <w:rPr>
        <w:rFonts w:hint="default"/>
      </w:rPr>
    </w:lvl>
    <w:lvl w:ilvl="1" w:tplc="04150019" w:tentative="1">
      <w:start w:val="1"/>
      <w:numFmt w:val="lowerLetter"/>
      <w:lvlText w:val="%2."/>
      <w:lvlJc w:val="left"/>
      <w:pPr>
        <w:ind w:left="2794" w:hanging="360"/>
      </w:pPr>
    </w:lvl>
    <w:lvl w:ilvl="2" w:tplc="0415001B" w:tentative="1">
      <w:start w:val="1"/>
      <w:numFmt w:val="lowerRoman"/>
      <w:lvlText w:val="%3."/>
      <w:lvlJc w:val="right"/>
      <w:pPr>
        <w:ind w:left="3514" w:hanging="180"/>
      </w:pPr>
    </w:lvl>
    <w:lvl w:ilvl="3" w:tplc="0415000F" w:tentative="1">
      <w:start w:val="1"/>
      <w:numFmt w:val="decimal"/>
      <w:lvlText w:val="%4."/>
      <w:lvlJc w:val="left"/>
      <w:pPr>
        <w:ind w:left="4234" w:hanging="360"/>
      </w:pPr>
    </w:lvl>
    <w:lvl w:ilvl="4" w:tplc="04150019" w:tentative="1">
      <w:start w:val="1"/>
      <w:numFmt w:val="lowerLetter"/>
      <w:lvlText w:val="%5."/>
      <w:lvlJc w:val="left"/>
      <w:pPr>
        <w:ind w:left="4954" w:hanging="360"/>
      </w:pPr>
    </w:lvl>
    <w:lvl w:ilvl="5" w:tplc="0415001B" w:tentative="1">
      <w:start w:val="1"/>
      <w:numFmt w:val="lowerRoman"/>
      <w:lvlText w:val="%6."/>
      <w:lvlJc w:val="right"/>
      <w:pPr>
        <w:ind w:left="5674" w:hanging="180"/>
      </w:pPr>
    </w:lvl>
    <w:lvl w:ilvl="6" w:tplc="0415000F" w:tentative="1">
      <w:start w:val="1"/>
      <w:numFmt w:val="decimal"/>
      <w:lvlText w:val="%7."/>
      <w:lvlJc w:val="left"/>
      <w:pPr>
        <w:ind w:left="6394" w:hanging="360"/>
      </w:pPr>
    </w:lvl>
    <w:lvl w:ilvl="7" w:tplc="04150019" w:tentative="1">
      <w:start w:val="1"/>
      <w:numFmt w:val="lowerLetter"/>
      <w:lvlText w:val="%8."/>
      <w:lvlJc w:val="left"/>
      <w:pPr>
        <w:ind w:left="7114" w:hanging="360"/>
      </w:pPr>
    </w:lvl>
    <w:lvl w:ilvl="8" w:tplc="0415001B" w:tentative="1">
      <w:start w:val="1"/>
      <w:numFmt w:val="lowerRoman"/>
      <w:lvlText w:val="%9."/>
      <w:lvlJc w:val="right"/>
      <w:pPr>
        <w:ind w:left="7834" w:hanging="180"/>
      </w:pPr>
    </w:lvl>
  </w:abstractNum>
  <w:abstractNum w:abstractNumId="12" w15:restartNumberingAfterBreak="0">
    <w:nsid w:val="7C2C7902"/>
    <w:multiLevelType w:val="hybridMultilevel"/>
    <w:tmpl w:val="0FF6C3B2"/>
    <w:lvl w:ilvl="0" w:tplc="17F0CAF4">
      <w:start w:val="1"/>
      <w:numFmt w:val="decimal"/>
      <w:lvlText w:val="%1."/>
      <w:lvlJc w:val="left"/>
      <w:pPr>
        <w:ind w:left="356" w:hanging="240"/>
      </w:pPr>
      <w:rPr>
        <w:rFonts w:ascii="Times New Roman" w:eastAsia="Times New Roman" w:hAnsi="Times New Roman" w:cs="Times New Roman" w:hint="default"/>
        <w:spacing w:val="-6"/>
        <w:w w:val="100"/>
        <w:sz w:val="24"/>
        <w:szCs w:val="24"/>
        <w:lang w:val="pl-PL" w:eastAsia="en-US" w:bidi="ar-SA"/>
      </w:rPr>
    </w:lvl>
    <w:lvl w:ilvl="1" w:tplc="A2C4A4FC">
      <w:numFmt w:val="bullet"/>
      <w:lvlText w:val="•"/>
      <w:lvlJc w:val="left"/>
      <w:pPr>
        <w:ind w:left="1254" w:hanging="240"/>
      </w:pPr>
      <w:rPr>
        <w:rFonts w:hint="default"/>
        <w:lang w:val="pl-PL" w:eastAsia="en-US" w:bidi="ar-SA"/>
      </w:rPr>
    </w:lvl>
    <w:lvl w:ilvl="2" w:tplc="FD9A9548">
      <w:numFmt w:val="bullet"/>
      <w:lvlText w:val="•"/>
      <w:lvlJc w:val="left"/>
      <w:pPr>
        <w:ind w:left="2149" w:hanging="240"/>
      </w:pPr>
      <w:rPr>
        <w:rFonts w:hint="default"/>
        <w:lang w:val="pl-PL" w:eastAsia="en-US" w:bidi="ar-SA"/>
      </w:rPr>
    </w:lvl>
    <w:lvl w:ilvl="3" w:tplc="6F22C3AE">
      <w:numFmt w:val="bullet"/>
      <w:lvlText w:val="•"/>
      <w:lvlJc w:val="left"/>
      <w:pPr>
        <w:ind w:left="3043" w:hanging="240"/>
      </w:pPr>
      <w:rPr>
        <w:rFonts w:hint="default"/>
        <w:lang w:val="pl-PL" w:eastAsia="en-US" w:bidi="ar-SA"/>
      </w:rPr>
    </w:lvl>
    <w:lvl w:ilvl="4" w:tplc="632C0A00">
      <w:numFmt w:val="bullet"/>
      <w:lvlText w:val="•"/>
      <w:lvlJc w:val="left"/>
      <w:pPr>
        <w:ind w:left="3938" w:hanging="240"/>
      </w:pPr>
      <w:rPr>
        <w:rFonts w:hint="default"/>
        <w:lang w:val="pl-PL" w:eastAsia="en-US" w:bidi="ar-SA"/>
      </w:rPr>
    </w:lvl>
    <w:lvl w:ilvl="5" w:tplc="FE0A8BEE">
      <w:numFmt w:val="bullet"/>
      <w:lvlText w:val="•"/>
      <w:lvlJc w:val="left"/>
      <w:pPr>
        <w:ind w:left="4833" w:hanging="240"/>
      </w:pPr>
      <w:rPr>
        <w:rFonts w:hint="default"/>
        <w:lang w:val="pl-PL" w:eastAsia="en-US" w:bidi="ar-SA"/>
      </w:rPr>
    </w:lvl>
    <w:lvl w:ilvl="6" w:tplc="BA8862BA">
      <w:numFmt w:val="bullet"/>
      <w:lvlText w:val="•"/>
      <w:lvlJc w:val="left"/>
      <w:pPr>
        <w:ind w:left="5727" w:hanging="240"/>
      </w:pPr>
      <w:rPr>
        <w:rFonts w:hint="default"/>
        <w:lang w:val="pl-PL" w:eastAsia="en-US" w:bidi="ar-SA"/>
      </w:rPr>
    </w:lvl>
    <w:lvl w:ilvl="7" w:tplc="EFD0AFCE">
      <w:numFmt w:val="bullet"/>
      <w:lvlText w:val="•"/>
      <w:lvlJc w:val="left"/>
      <w:pPr>
        <w:ind w:left="6622" w:hanging="240"/>
      </w:pPr>
      <w:rPr>
        <w:rFonts w:hint="default"/>
        <w:lang w:val="pl-PL" w:eastAsia="en-US" w:bidi="ar-SA"/>
      </w:rPr>
    </w:lvl>
    <w:lvl w:ilvl="8" w:tplc="01C8CB50">
      <w:numFmt w:val="bullet"/>
      <w:lvlText w:val="•"/>
      <w:lvlJc w:val="left"/>
      <w:pPr>
        <w:ind w:left="7517" w:hanging="240"/>
      </w:pPr>
      <w:rPr>
        <w:rFonts w:hint="default"/>
        <w:lang w:val="pl-PL" w:eastAsia="en-US" w:bidi="ar-SA"/>
      </w:rPr>
    </w:lvl>
  </w:abstractNum>
  <w:num w:numId="1" w16cid:durableId="785193256">
    <w:abstractNumId w:val="2"/>
  </w:num>
  <w:num w:numId="2" w16cid:durableId="130683239">
    <w:abstractNumId w:val="6"/>
  </w:num>
  <w:num w:numId="3" w16cid:durableId="1097409058">
    <w:abstractNumId w:val="1"/>
  </w:num>
  <w:num w:numId="4" w16cid:durableId="1381707681">
    <w:abstractNumId w:val="0"/>
  </w:num>
  <w:num w:numId="5" w16cid:durableId="978875069">
    <w:abstractNumId w:val="12"/>
  </w:num>
  <w:num w:numId="6" w16cid:durableId="1157263020">
    <w:abstractNumId w:val="8"/>
  </w:num>
  <w:num w:numId="7" w16cid:durableId="198014705">
    <w:abstractNumId w:val="10"/>
  </w:num>
  <w:num w:numId="8" w16cid:durableId="1048576471">
    <w:abstractNumId w:val="4"/>
  </w:num>
  <w:num w:numId="9" w16cid:durableId="1276326885">
    <w:abstractNumId w:val="3"/>
  </w:num>
  <w:num w:numId="10" w16cid:durableId="596521451">
    <w:abstractNumId w:val="5"/>
  </w:num>
  <w:num w:numId="11" w16cid:durableId="2090543625">
    <w:abstractNumId w:val="7"/>
  </w:num>
  <w:num w:numId="12" w16cid:durableId="265231017">
    <w:abstractNumId w:val="11"/>
  </w:num>
  <w:num w:numId="13" w16cid:durableId="1455832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47"/>
    <w:rsid w:val="00120EBA"/>
    <w:rsid w:val="00235D8B"/>
    <w:rsid w:val="003178F4"/>
    <w:rsid w:val="0037786F"/>
    <w:rsid w:val="00411018"/>
    <w:rsid w:val="00437FC5"/>
    <w:rsid w:val="00440441"/>
    <w:rsid w:val="004E3884"/>
    <w:rsid w:val="00696D48"/>
    <w:rsid w:val="007E2216"/>
    <w:rsid w:val="008F6820"/>
    <w:rsid w:val="00932AA9"/>
    <w:rsid w:val="00A66614"/>
    <w:rsid w:val="00B54747"/>
    <w:rsid w:val="00B77275"/>
    <w:rsid w:val="00B83164"/>
    <w:rsid w:val="00BB44A0"/>
    <w:rsid w:val="00C42043"/>
    <w:rsid w:val="00D85216"/>
    <w:rsid w:val="00D925D0"/>
    <w:rsid w:val="00DB11A2"/>
    <w:rsid w:val="00E43151"/>
    <w:rsid w:val="00EB6998"/>
    <w:rsid w:val="00F20BBA"/>
    <w:rsid w:val="00F21111"/>
    <w:rsid w:val="00F50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C220"/>
  <w15:docId w15:val="{87B741BD-DB6C-4DE8-936F-70549605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next w:val="Normalny"/>
    <w:link w:val="Nagwek1Znak"/>
    <w:uiPriority w:val="9"/>
    <w:qFormat/>
    <w:rsid w:val="00F21111"/>
    <w:pPr>
      <w:keepNext/>
      <w:keepLines/>
      <w:numPr>
        <w:numId w:val="13"/>
      </w:numPr>
      <w:spacing w:before="360" w:after="360"/>
      <w:jc w:val="center"/>
      <w:outlineLvl w:val="0"/>
    </w:pPr>
    <w:rPr>
      <w:rFonts w:ascii="Arial" w:eastAsiaTheme="majorEastAsia" w:hAnsi="Arial"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4"/>
      <w:szCs w:val="24"/>
    </w:rPr>
  </w:style>
  <w:style w:type="paragraph" w:styleId="Tytu">
    <w:name w:val="Title"/>
    <w:basedOn w:val="Normalny"/>
    <w:uiPriority w:val="1"/>
    <w:qFormat/>
    <w:pPr>
      <w:spacing w:before="90"/>
      <w:ind w:left="1354" w:right="1355"/>
      <w:jc w:val="center"/>
    </w:pPr>
    <w:rPr>
      <w:b/>
      <w:bCs/>
      <w:sz w:val="24"/>
      <w:szCs w:val="24"/>
    </w:rPr>
  </w:style>
  <w:style w:type="paragraph" w:styleId="Akapitzlist">
    <w:name w:val="List Paragraph"/>
    <w:basedOn w:val="Normalny"/>
    <w:uiPriority w:val="1"/>
    <w:qFormat/>
    <w:pPr>
      <w:ind w:left="116"/>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B83164"/>
    <w:rPr>
      <w:color w:val="0000FF" w:themeColor="hyperlink"/>
      <w:u w:val="single"/>
    </w:rPr>
  </w:style>
  <w:style w:type="character" w:customStyle="1" w:styleId="Nagwek1Znak">
    <w:name w:val="Nagłówek 1 Znak"/>
    <w:basedOn w:val="Domylnaczcionkaakapitu"/>
    <w:link w:val="Nagwek1"/>
    <w:uiPriority w:val="9"/>
    <w:rsid w:val="00F21111"/>
    <w:rPr>
      <w:rFonts w:ascii="Arial" w:eastAsiaTheme="majorEastAsia" w:hAnsi="Arial" w:cstheme="majorBidi"/>
      <w:b/>
      <w:sz w:val="24"/>
      <w:szCs w:val="32"/>
      <w:lang w:val="pl-PL"/>
    </w:rPr>
  </w:style>
  <w:style w:type="character" w:styleId="Nierozpoznanawzmianka">
    <w:name w:val="Unresolved Mention"/>
    <w:basedOn w:val="Domylnaczcionkaakapitu"/>
    <w:uiPriority w:val="99"/>
    <w:semiHidden/>
    <w:unhideWhenUsed/>
    <w:rsid w:val="00BB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cpr-zywiec.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786</Words>
  <Characters>4721</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Regulamin festynu rodzinnego „ Trzy godziny dla rodziny"</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festynu rodzinnego „ Trzy godziny dla rodziny"</dc:title>
  <dc:creator>Doris</dc:creator>
  <cp:lastModifiedBy>PCPR Żywiec</cp:lastModifiedBy>
  <cp:revision>3</cp:revision>
  <cp:lastPrinted>2022-06-02T07:00:00Z</cp:lastPrinted>
  <dcterms:created xsi:type="dcterms:W3CDTF">2022-06-02T07:00:00Z</dcterms:created>
  <dcterms:modified xsi:type="dcterms:W3CDTF">2022-06-02T07:17:00Z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2022-06-01T00:00:00Z</vt:filetime>
  </property>
</Properties>
</file>